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24B51" w14:textId="6D8784CA" w:rsidR="005C2B68" w:rsidRDefault="005C2B68" w:rsidP="00C85FF0">
      <w:pPr>
        <w:pStyle w:val="Nadpis4"/>
        <w:jc w:val="center"/>
        <w:rPr>
          <w:sz w:val="28"/>
        </w:rPr>
      </w:pPr>
      <w:r>
        <w:rPr>
          <w:sz w:val="28"/>
        </w:rPr>
        <w:t xml:space="preserve">NÁVRH </w:t>
      </w:r>
      <w:r w:rsidR="008F4F15" w:rsidRPr="008F4F15">
        <w:rPr>
          <w:sz w:val="28"/>
        </w:rPr>
        <w:t xml:space="preserve">Část 1 - </w:t>
      </w:r>
      <w:bookmarkStart w:id="0" w:name="_Hlk88573958"/>
      <w:r w:rsidR="008F4F15" w:rsidRPr="008F4F15">
        <w:rPr>
          <w:sz w:val="28"/>
        </w:rPr>
        <w:t>Revitalizace autobusového nádraží</w:t>
      </w:r>
      <w:bookmarkEnd w:id="0"/>
    </w:p>
    <w:p w14:paraId="155021E5" w14:textId="0ADB4A2B" w:rsidR="000D1881" w:rsidRPr="00C85FF0" w:rsidRDefault="000D1881" w:rsidP="000D1881">
      <w:pPr>
        <w:pStyle w:val="Nadpis4"/>
        <w:jc w:val="center"/>
        <w:rPr>
          <w:b w:val="0"/>
          <w:sz w:val="32"/>
          <w:szCs w:val="32"/>
        </w:rPr>
      </w:pPr>
      <w:r w:rsidRPr="00C85FF0">
        <w:rPr>
          <w:sz w:val="32"/>
          <w:szCs w:val="32"/>
        </w:rPr>
        <w:t xml:space="preserve">S M L O U V A </w:t>
      </w:r>
      <w:r w:rsidR="003D38CB" w:rsidRPr="00C85FF0">
        <w:rPr>
          <w:sz w:val="32"/>
          <w:szCs w:val="32"/>
        </w:rPr>
        <w:t xml:space="preserve"> </w:t>
      </w:r>
      <w:r w:rsidRPr="00C85FF0">
        <w:rPr>
          <w:sz w:val="32"/>
          <w:szCs w:val="32"/>
        </w:rPr>
        <w:t>O  D Í L O</w:t>
      </w:r>
      <w:r w:rsidR="002C3D2C" w:rsidRPr="00C85FF0">
        <w:rPr>
          <w:sz w:val="32"/>
          <w:szCs w:val="32"/>
        </w:rPr>
        <w:t xml:space="preserve"> </w:t>
      </w:r>
      <w:r w:rsidR="003119A1" w:rsidRPr="00C85FF0">
        <w:rPr>
          <w:sz w:val="32"/>
          <w:szCs w:val="32"/>
        </w:rPr>
        <w:t xml:space="preserve"> č.</w:t>
      </w:r>
      <w:r w:rsidR="002C3D2C" w:rsidRPr="00C85FF0">
        <w:rPr>
          <w:sz w:val="32"/>
          <w:szCs w:val="32"/>
        </w:rPr>
        <w:t xml:space="preserve"> </w:t>
      </w:r>
      <w:r w:rsidR="002C3D2C" w:rsidRPr="00C85FF0">
        <w:rPr>
          <w:sz w:val="32"/>
          <w:szCs w:val="32"/>
        </w:rPr>
        <w:fldChar w:fldCharType="begin">
          <w:ffData>
            <w:name w:val=""/>
            <w:enabled/>
            <w:calcOnExit w:val="0"/>
            <w:textInput/>
          </w:ffData>
        </w:fldChar>
      </w:r>
      <w:r w:rsidR="002C3D2C" w:rsidRPr="00C85FF0">
        <w:rPr>
          <w:sz w:val="32"/>
          <w:szCs w:val="32"/>
        </w:rPr>
        <w:instrText xml:space="preserve"> FORMTEXT </w:instrText>
      </w:r>
      <w:r w:rsidR="002C3D2C" w:rsidRPr="00C85FF0">
        <w:rPr>
          <w:sz w:val="32"/>
          <w:szCs w:val="32"/>
        </w:rPr>
      </w:r>
      <w:r w:rsidR="002C3D2C" w:rsidRPr="00C85FF0">
        <w:rPr>
          <w:sz w:val="32"/>
          <w:szCs w:val="32"/>
        </w:rPr>
        <w:fldChar w:fldCharType="separate"/>
      </w:r>
      <w:bookmarkStart w:id="1" w:name="_GoBack"/>
      <w:r w:rsidR="002C3D2C" w:rsidRPr="00C85FF0">
        <w:rPr>
          <w:noProof/>
          <w:sz w:val="32"/>
          <w:szCs w:val="32"/>
        </w:rPr>
        <w:t> </w:t>
      </w:r>
      <w:r w:rsidR="002C3D2C" w:rsidRPr="00C85FF0">
        <w:rPr>
          <w:noProof/>
          <w:sz w:val="32"/>
          <w:szCs w:val="32"/>
        </w:rPr>
        <w:t> </w:t>
      </w:r>
      <w:r w:rsidR="002C3D2C" w:rsidRPr="00C85FF0">
        <w:rPr>
          <w:noProof/>
          <w:sz w:val="32"/>
          <w:szCs w:val="32"/>
        </w:rPr>
        <w:t> </w:t>
      </w:r>
      <w:r w:rsidR="002C3D2C" w:rsidRPr="00C85FF0">
        <w:rPr>
          <w:noProof/>
          <w:sz w:val="32"/>
          <w:szCs w:val="32"/>
        </w:rPr>
        <w:t> </w:t>
      </w:r>
      <w:r w:rsidR="002C3D2C" w:rsidRPr="00C85FF0">
        <w:rPr>
          <w:noProof/>
          <w:sz w:val="32"/>
          <w:szCs w:val="32"/>
        </w:rPr>
        <w:t> </w:t>
      </w:r>
      <w:bookmarkEnd w:id="1"/>
      <w:r w:rsidR="002C3D2C" w:rsidRPr="00C85FF0">
        <w:rPr>
          <w:sz w:val="32"/>
          <w:szCs w:val="32"/>
        </w:rPr>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43BCC677" w:rsidR="000D1881" w:rsidRPr="00296F8A" w:rsidRDefault="00FB45CA" w:rsidP="000D1881">
      <w:pPr>
        <w:pStyle w:val="Textvbloku"/>
        <w:tabs>
          <w:tab w:val="left" w:pos="4820"/>
        </w:tabs>
        <w:rPr>
          <w:b/>
          <w:sz w:val="22"/>
          <w:szCs w:val="22"/>
        </w:rPr>
      </w:pPr>
      <w:r w:rsidRPr="00A7472E">
        <w:rPr>
          <w:b/>
          <w:bCs/>
        </w:rPr>
        <w:t>město Otrokovice</w:t>
      </w:r>
      <w:r w:rsidR="00FE4C6A" w:rsidRPr="00296F8A">
        <w:rPr>
          <w:b/>
          <w:sz w:val="22"/>
          <w:szCs w:val="22"/>
        </w:rPr>
        <w:t xml:space="preserve">                                              </w:t>
      </w:r>
      <w:r w:rsidR="00FD0D96" w:rsidRPr="00296F8A">
        <w:rPr>
          <w:b/>
          <w:sz w:val="22"/>
          <w:szCs w:val="22"/>
        </w:rPr>
        <w:t xml:space="preserve">        </w:t>
      </w:r>
      <w:r>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215276E8" w:rsidR="000D1881" w:rsidRPr="00296F8A" w:rsidRDefault="00FB45CA" w:rsidP="000D1881">
      <w:pPr>
        <w:pStyle w:val="Textvbloku"/>
        <w:tabs>
          <w:tab w:val="left" w:pos="4820"/>
        </w:tabs>
        <w:rPr>
          <w:bCs/>
          <w:sz w:val="22"/>
          <w:szCs w:val="22"/>
        </w:rPr>
      </w:pPr>
      <w:r w:rsidRPr="00AC4F3A">
        <w:rPr>
          <w:sz w:val="22"/>
          <w:szCs w:val="22"/>
        </w:rPr>
        <w:t>náměstí 3. května 1340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763093B8" w:rsidR="000D1881" w:rsidRPr="00296F8A" w:rsidRDefault="00FB45CA" w:rsidP="000D1881">
      <w:pPr>
        <w:pStyle w:val="Textvbloku"/>
        <w:tabs>
          <w:tab w:val="left" w:pos="4820"/>
        </w:tabs>
        <w:rPr>
          <w:sz w:val="22"/>
          <w:szCs w:val="22"/>
        </w:rPr>
      </w:pPr>
      <w:r w:rsidRPr="00AC4F3A">
        <w:rPr>
          <w:sz w:val="22"/>
          <w:szCs w:val="22"/>
        </w:rPr>
        <w:t>765 02 Otrokovice</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624461FC" w:rsidR="000D1881" w:rsidRPr="00296F8A" w:rsidRDefault="00FB45CA" w:rsidP="000D1881">
      <w:pPr>
        <w:pStyle w:val="Textvbloku"/>
        <w:tabs>
          <w:tab w:val="left" w:pos="4820"/>
        </w:tabs>
        <w:rPr>
          <w:sz w:val="22"/>
          <w:szCs w:val="22"/>
        </w:rPr>
      </w:pPr>
      <w:r w:rsidRPr="00AC4F3A">
        <w:rPr>
          <w:sz w:val="22"/>
          <w:szCs w:val="22"/>
        </w:rPr>
        <w:t>Bc. Han</w:t>
      </w:r>
      <w:r>
        <w:rPr>
          <w:sz w:val="22"/>
          <w:szCs w:val="22"/>
        </w:rPr>
        <w:t>a</w:t>
      </w:r>
      <w:r w:rsidRPr="00AC4F3A">
        <w:rPr>
          <w:sz w:val="22"/>
          <w:szCs w:val="22"/>
        </w:rPr>
        <w:t xml:space="preserve"> Večerkov</w:t>
      </w:r>
      <w:r>
        <w:rPr>
          <w:sz w:val="22"/>
          <w:szCs w:val="22"/>
        </w:rPr>
        <w:t>á</w:t>
      </w:r>
      <w:r w:rsidRPr="00AC4F3A">
        <w:rPr>
          <w:sz w:val="22"/>
          <w:szCs w:val="22"/>
        </w:rPr>
        <w:t>, DiS., starostk</w:t>
      </w:r>
      <w:r>
        <w:rPr>
          <w:sz w:val="22"/>
          <w:szCs w:val="22"/>
        </w:rPr>
        <w:t>a</w:t>
      </w:r>
      <w:r w:rsidRPr="00AC4F3A">
        <w:rPr>
          <w:sz w:val="22"/>
          <w:szCs w:val="22"/>
        </w:rPr>
        <w:t xml:space="preserve"> města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1FDF6B8A" w14:textId="6777CDAB" w:rsidR="000D1881" w:rsidRPr="00296F8A" w:rsidRDefault="000D1881" w:rsidP="000D1881">
      <w:pPr>
        <w:pStyle w:val="Textvbloku"/>
        <w:tabs>
          <w:tab w:val="left" w:pos="4820"/>
        </w:tabs>
        <w:rPr>
          <w:sz w:val="22"/>
          <w:szCs w:val="22"/>
        </w:rPr>
      </w:pPr>
      <w:r w:rsidRPr="00296F8A">
        <w:rPr>
          <w:sz w:val="22"/>
          <w:szCs w:val="22"/>
        </w:rPr>
        <w:t xml:space="preserve">tel: </w:t>
      </w:r>
      <w:r w:rsidR="00014062" w:rsidRPr="003E630E">
        <w:rPr>
          <w:sz w:val="22"/>
          <w:szCs w:val="22"/>
        </w:rPr>
        <w:t>577 680 111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5AD5EC6A" w14:textId="2F2FAC33"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014062" w:rsidRPr="003E630E">
        <w:rPr>
          <w:sz w:val="22"/>
          <w:szCs w:val="22"/>
        </w:rPr>
        <w:t>radnice@muotrokovice.cz</w:t>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22901D0B" w:rsidR="00740D29" w:rsidRPr="00296F8A" w:rsidRDefault="00014062" w:rsidP="000D1881">
      <w:pPr>
        <w:pStyle w:val="Textvbloku"/>
        <w:tabs>
          <w:tab w:val="left" w:pos="4820"/>
        </w:tabs>
        <w:rPr>
          <w:sz w:val="22"/>
          <w:szCs w:val="22"/>
        </w:rPr>
      </w:pPr>
      <w:r>
        <w:t>K.B.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5BB7BEF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014062" w:rsidRPr="00014062">
        <w:rPr>
          <w:sz w:val="22"/>
          <w:szCs w:val="22"/>
        </w:rPr>
        <w:t>0000122921/0100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62E430D7" w:rsidR="000D1881" w:rsidRPr="00296F8A" w:rsidRDefault="00FB45CA" w:rsidP="000D1881">
      <w:pPr>
        <w:pStyle w:val="Textvbloku"/>
        <w:tabs>
          <w:tab w:val="left" w:pos="4820"/>
        </w:tabs>
        <w:jc w:val="left"/>
        <w:rPr>
          <w:sz w:val="22"/>
          <w:szCs w:val="22"/>
        </w:rPr>
      </w:pPr>
      <w:r w:rsidRPr="00AC4F3A">
        <w:rPr>
          <w:sz w:val="22"/>
          <w:szCs w:val="22"/>
        </w:rPr>
        <w:t>002 84 301</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57DDA669" w14:textId="77777777" w:rsidR="00A36E1A" w:rsidRDefault="00A36E1A" w:rsidP="0069565D">
      <w:pPr>
        <w:pStyle w:val="Textvbloku"/>
        <w:ind w:firstLine="709"/>
        <w:jc w:val="center"/>
        <w:rPr>
          <w:sz w:val="22"/>
        </w:rPr>
      </w:pPr>
    </w:p>
    <w:p w14:paraId="7EE022F2" w14:textId="77777777" w:rsidR="0069565D" w:rsidRPr="00D20571" w:rsidRDefault="0069565D" w:rsidP="0069565D">
      <w:pPr>
        <w:pStyle w:val="Textvbloku"/>
        <w:ind w:firstLine="709"/>
        <w:jc w:val="center"/>
        <w:rPr>
          <w:sz w:val="22"/>
          <w:szCs w:val="22"/>
        </w:rPr>
      </w:pPr>
      <w:r w:rsidRPr="00D20571">
        <w:rPr>
          <w:sz w:val="22"/>
          <w:szCs w:val="22"/>
        </w:rPr>
        <w:t>Daňové identifikační číslo:</w:t>
      </w:r>
    </w:p>
    <w:p w14:paraId="77A9AA8D" w14:textId="77777777" w:rsidR="0069565D" w:rsidRPr="00D20571" w:rsidRDefault="0069565D" w:rsidP="0069565D">
      <w:pPr>
        <w:pStyle w:val="Textvbloku"/>
        <w:jc w:val="left"/>
        <w:rPr>
          <w:sz w:val="22"/>
          <w:szCs w:val="22"/>
        </w:rPr>
      </w:pPr>
    </w:p>
    <w:p w14:paraId="3CA61DAD" w14:textId="50BA296D" w:rsidR="00C85FF0" w:rsidRPr="00D20571" w:rsidRDefault="00014062" w:rsidP="0069565D">
      <w:pPr>
        <w:pStyle w:val="Textvbloku"/>
        <w:tabs>
          <w:tab w:val="left" w:pos="4820"/>
        </w:tabs>
        <w:jc w:val="left"/>
        <w:rPr>
          <w:sz w:val="22"/>
          <w:szCs w:val="22"/>
        </w:rPr>
      </w:pPr>
      <w:r w:rsidRPr="00D20571">
        <w:t>CZ</w:t>
      </w:r>
      <w:r w:rsidRPr="00D20571">
        <w:rPr>
          <w:sz w:val="22"/>
          <w:szCs w:val="22"/>
        </w:rPr>
        <w:t>00284301</w:t>
      </w:r>
      <w:r w:rsidR="0069565D" w:rsidRPr="00D20571">
        <w:rPr>
          <w:sz w:val="22"/>
          <w:szCs w:val="22"/>
        </w:rPr>
        <w:t xml:space="preserve"> </w:t>
      </w:r>
      <w:r w:rsidR="00C85FF0" w:rsidRPr="00D20571">
        <w:rPr>
          <w:sz w:val="22"/>
          <w:szCs w:val="22"/>
        </w:rPr>
        <w:t xml:space="preserve">(Objednatel není pro tuto </w:t>
      </w:r>
      <w:r w:rsidR="00B31CC2" w:rsidRPr="00D20571">
        <w:rPr>
          <w:sz w:val="22"/>
          <w:szCs w:val="22"/>
        </w:rPr>
        <w:tab/>
      </w:r>
      <w:r w:rsidR="00B31CC2" w:rsidRPr="00D20571">
        <w:rPr>
          <w:sz w:val="22"/>
          <w:szCs w:val="22"/>
        </w:rPr>
        <w:fldChar w:fldCharType="begin">
          <w:ffData>
            <w:name w:val=""/>
            <w:enabled/>
            <w:calcOnExit w:val="0"/>
            <w:textInput/>
          </w:ffData>
        </w:fldChar>
      </w:r>
      <w:r w:rsidR="00B31CC2" w:rsidRPr="00D20571">
        <w:rPr>
          <w:sz w:val="22"/>
          <w:szCs w:val="22"/>
        </w:rPr>
        <w:instrText xml:space="preserve"> FORMTEXT </w:instrText>
      </w:r>
      <w:r w:rsidR="00B31CC2" w:rsidRPr="00D20571">
        <w:rPr>
          <w:sz w:val="22"/>
          <w:szCs w:val="22"/>
        </w:rPr>
      </w:r>
      <w:r w:rsidR="00B31CC2" w:rsidRPr="00D20571">
        <w:rPr>
          <w:sz w:val="22"/>
          <w:szCs w:val="22"/>
        </w:rPr>
        <w:fldChar w:fldCharType="separate"/>
      </w:r>
      <w:r w:rsidR="00B31CC2" w:rsidRPr="00D20571">
        <w:rPr>
          <w:noProof/>
          <w:sz w:val="22"/>
          <w:szCs w:val="22"/>
        </w:rPr>
        <w:t> </w:t>
      </w:r>
      <w:r w:rsidR="00B31CC2" w:rsidRPr="00D20571">
        <w:rPr>
          <w:noProof/>
          <w:sz w:val="22"/>
          <w:szCs w:val="22"/>
        </w:rPr>
        <w:t> </w:t>
      </w:r>
      <w:r w:rsidR="00B31CC2" w:rsidRPr="00D20571">
        <w:rPr>
          <w:noProof/>
          <w:sz w:val="22"/>
          <w:szCs w:val="22"/>
        </w:rPr>
        <w:t> </w:t>
      </w:r>
      <w:r w:rsidR="00B31CC2" w:rsidRPr="00D20571">
        <w:rPr>
          <w:noProof/>
          <w:sz w:val="22"/>
          <w:szCs w:val="22"/>
        </w:rPr>
        <w:t> </w:t>
      </w:r>
      <w:r w:rsidR="00B31CC2" w:rsidRPr="00D20571">
        <w:rPr>
          <w:noProof/>
          <w:sz w:val="22"/>
          <w:szCs w:val="22"/>
        </w:rPr>
        <w:t> </w:t>
      </w:r>
      <w:r w:rsidR="00B31CC2" w:rsidRPr="00D20571">
        <w:rPr>
          <w:sz w:val="22"/>
          <w:szCs w:val="22"/>
        </w:rPr>
        <w:fldChar w:fldCharType="end"/>
      </w:r>
    </w:p>
    <w:p w14:paraId="4300E12D" w14:textId="3E1CBDF4" w:rsidR="0069565D" w:rsidRPr="00D20571" w:rsidRDefault="00B31CC2" w:rsidP="0069565D">
      <w:pPr>
        <w:pStyle w:val="Textvbloku"/>
        <w:tabs>
          <w:tab w:val="left" w:pos="4820"/>
        </w:tabs>
        <w:jc w:val="left"/>
        <w:rPr>
          <w:sz w:val="22"/>
          <w:szCs w:val="22"/>
        </w:rPr>
      </w:pPr>
      <w:r w:rsidRPr="00D20571">
        <w:rPr>
          <w:sz w:val="22"/>
          <w:szCs w:val="22"/>
        </w:rPr>
        <w:t>v</w:t>
      </w:r>
      <w:r w:rsidR="00C85FF0" w:rsidRPr="00D20571">
        <w:rPr>
          <w:sz w:val="22"/>
          <w:szCs w:val="22"/>
        </w:rPr>
        <w:t>eřejnou zakázku plátcem DPH)</w:t>
      </w:r>
      <w:r w:rsidR="0069565D" w:rsidRPr="00D20571">
        <w:rPr>
          <w:sz w:val="22"/>
          <w:szCs w:val="22"/>
        </w:rPr>
        <w:tab/>
      </w:r>
    </w:p>
    <w:p w14:paraId="13CB623A" w14:textId="77777777" w:rsidR="0069565D" w:rsidRPr="00296F8A" w:rsidRDefault="0069565D" w:rsidP="00A36E1A">
      <w:pPr>
        <w:pStyle w:val="Textvbloku"/>
        <w:tabs>
          <w:tab w:val="left" w:pos="4820"/>
        </w:tabs>
        <w:jc w:val="left"/>
        <w:rPr>
          <w:sz w:val="22"/>
          <w:szCs w:val="22"/>
        </w:rPr>
      </w:pPr>
      <w:r w:rsidRPr="00D20571">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5A91EA3B"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1B430B4B" w14:textId="77777777" w:rsidR="000D1881" w:rsidRDefault="000D1881" w:rsidP="006F1A8B">
      <w:pPr>
        <w:pStyle w:val="Zkladntext2"/>
        <w:tabs>
          <w:tab w:val="left" w:pos="3261"/>
        </w:tabs>
        <w:rPr>
          <w:sz w:val="22"/>
        </w:rPr>
      </w:pPr>
    </w:p>
    <w:p w14:paraId="7614EC7F" w14:textId="775F980F" w:rsidR="00337D93" w:rsidRPr="00D868B5" w:rsidRDefault="000D1881" w:rsidP="00FB45CA">
      <w:pPr>
        <w:pStyle w:val="Zkladntext2"/>
        <w:tabs>
          <w:tab w:val="left" w:pos="3261"/>
        </w:tabs>
        <w:ind w:left="3255" w:hanging="3255"/>
        <w:rPr>
          <w:bCs/>
          <w:sz w:val="22"/>
          <w:szCs w:val="22"/>
          <w:u w:val="single"/>
        </w:rPr>
      </w:pPr>
      <w:bookmarkStart w:id="2" w:name="_Hlk484007864"/>
      <w:r w:rsidRPr="006705F6">
        <w:rPr>
          <w:sz w:val="22"/>
          <w:szCs w:val="22"/>
        </w:rPr>
        <w:t>Název veř</w:t>
      </w:r>
      <w:r w:rsidR="006F1A8B" w:rsidRPr="006705F6">
        <w:rPr>
          <w:sz w:val="22"/>
          <w:szCs w:val="22"/>
        </w:rPr>
        <w:t>ejné zakázky:</w:t>
      </w:r>
      <w:r w:rsidR="006F1A8B" w:rsidRPr="006705F6">
        <w:rPr>
          <w:sz w:val="22"/>
          <w:szCs w:val="22"/>
        </w:rPr>
        <w:tab/>
      </w:r>
      <w:r w:rsidR="00FB45CA">
        <w:rPr>
          <w:sz w:val="22"/>
          <w:szCs w:val="22"/>
        </w:rPr>
        <w:tab/>
      </w:r>
      <w:r w:rsidR="003B7E42" w:rsidRPr="00A04C11">
        <w:rPr>
          <w:b/>
          <w:szCs w:val="22"/>
        </w:rPr>
        <w:t xml:space="preserve">Autobusové nádraží </w:t>
      </w:r>
      <w:r w:rsidR="00D868B5" w:rsidRPr="00A04C11">
        <w:rPr>
          <w:b/>
          <w:szCs w:val="22"/>
        </w:rPr>
        <w:t>Baťov – revitalizace</w:t>
      </w:r>
      <w:r w:rsidR="003B7E42" w:rsidRPr="00A04C11">
        <w:rPr>
          <w:b/>
          <w:szCs w:val="22"/>
        </w:rPr>
        <w:t xml:space="preserve"> území a zvýšení</w:t>
      </w:r>
      <w:r w:rsidR="003B7E42">
        <w:rPr>
          <w:b/>
          <w:szCs w:val="22"/>
        </w:rPr>
        <w:t xml:space="preserve"> </w:t>
      </w:r>
      <w:r w:rsidR="003B7E42" w:rsidRPr="00A04C11">
        <w:rPr>
          <w:b/>
          <w:szCs w:val="22"/>
        </w:rPr>
        <w:t>bezpečnosti</w:t>
      </w:r>
      <w:r w:rsidR="00550580">
        <w:rPr>
          <w:b/>
          <w:szCs w:val="22"/>
        </w:rPr>
        <w:t xml:space="preserve"> </w:t>
      </w:r>
      <w:r w:rsidR="00D868B5" w:rsidRPr="00D868B5">
        <w:rPr>
          <w:b/>
          <w:sz w:val="22"/>
          <w:szCs w:val="22"/>
        </w:rPr>
        <w:t xml:space="preserve">- </w:t>
      </w:r>
      <w:r w:rsidR="00D868B5" w:rsidRPr="00D868B5">
        <w:rPr>
          <w:b/>
          <w:sz w:val="22"/>
          <w:szCs w:val="22"/>
          <w:u w:val="single"/>
        </w:rPr>
        <w:t>část</w:t>
      </w:r>
      <w:r w:rsidR="00550580" w:rsidRPr="00D868B5">
        <w:rPr>
          <w:b/>
          <w:sz w:val="22"/>
          <w:szCs w:val="22"/>
          <w:u w:val="single"/>
        </w:rPr>
        <w:t xml:space="preserve"> </w:t>
      </w:r>
      <w:r w:rsidR="00D868B5" w:rsidRPr="00D868B5">
        <w:rPr>
          <w:b/>
          <w:sz w:val="22"/>
          <w:szCs w:val="22"/>
          <w:u w:val="single"/>
        </w:rPr>
        <w:t>1:</w:t>
      </w:r>
      <w:r w:rsidR="00550580" w:rsidRPr="00D868B5">
        <w:rPr>
          <w:b/>
          <w:sz w:val="22"/>
          <w:szCs w:val="22"/>
          <w:u w:val="single"/>
        </w:rPr>
        <w:t xml:space="preserve"> </w:t>
      </w:r>
      <w:r w:rsidR="00550580" w:rsidRPr="00D868B5">
        <w:rPr>
          <w:b/>
          <w:bCs/>
          <w:sz w:val="22"/>
          <w:szCs w:val="22"/>
          <w:u w:val="single"/>
        </w:rPr>
        <w:t>Revitalizace autobusového nádraží</w:t>
      </w:r>
    </w:p>
    <w:p w14:paraId="1BC1C371" w14:textId="77777777" w:rsidR="000D1881" w:rsidRPr="006705F6" w:rsidRDefault="000D1881" w:rsidP="000D1881">
      <w:pPr>
        <w:pStyle w:val="Zkladntext2"/>
        <w:rPr>
          <w:b/>
          <w:bCs/>
          <w:sz w:val="22"/>
          <w:szCs w:val="22"/>
        </w:rPr>
      </w:pPr>
    </w:p>
    <w:p w14:paraId="737390E7" w14:textId="3EE156BB" w:rsidR="000D1881" w:rsidRPr="006705F6" w:rsidRDefault="006F1A8B" w:rsidP="008F4F15">
      <w:pPr>
        <w:pStyle w:val="Zkladntext2"/>
        <w:tabs>
          <w:tab w:val="left" w:pos="3261"/>
        </w:tabs>
        <w:ind w:left="3255" w:hanging="3255"/>
        <w:jc w:val="left"/>
        <w:rPr>
          <w:sz w:val="22"/>
          <w:szCs w:val="22"/>
        </w:rPr>
      </w:pPr>
      <w:r w:rsidRPr="006705F6">
        <w:rPr>
          <w:sz w:val="22"/>
          <w:szCs w:val="22"/>
        </w:rPr>
        <w:t>Stavební povolení:</w:t>
      </w:r>
      <w:r w:rsidRPr="006705F6">
        <w:rPr>
          <w:sz w:val="22"/>
          <w:szCs w:val="22"/>
        </w:rPr>
        <w:tab/>
      </w:r>
      <w:r w:rsidR="008F4F15">
        <w:rPr>
          <w:sz w:val="22"/>
          <w:szCs w:val="22"/>
        </w:rPr>
        <w:tab/>
      </w:r>
      <w:r w:rsidR="008F4F15" w:rsidRPr="008F4F15">
        <w:rPr>
          <w:sz w:val="22"/>
          <w:szCs w:val="22"/>
        </w:rPr>
        <w:t>Společn</w:t>
      </w:r>
      <w:r w:rsidR="008F4F15">
        <w:rPr>
          <w:sz w:val="22"/>
          <w:szCs w:val="22"/>
        </w:rPr>
        <w:t>é</w:t>
      </w:r>
      <w:r w:rsidR="008F4F15" w:rsidRPr="008F4F15">
        <w:rPr>
          <w:sz w:val="22"/>
          <w:szCs w:val="22"/>
        </w:rPr>
        <w:t xml:space="preserve"> územní a stavební povolením č. 522/2021 ze dne</w:t>
      </w:r>
      <w:r w:rsidR="008F4F15">
        <w:rPr>
          <w:sz w:val="22"/>
          <w:szCs w:val="22"/>
        </w:rPr>
        <w:t xml:space="preserve"> </w:t>
      </w:r>
      <w:r w:rsidR="008F4F15" w:rsidRPr="008F4F15">
        <w:rPr>
          <w:sz w:val="22"/>
          <w:szCs w:val="22"/>
        </w:rPr>
        <w:t>12.07.2021, které nabylo právní moci 13.09.2021</w:t>
      </w:r>
    </w:p>
    <w:p w14:paraId="338AD95E" w14:textId="4705573F" w:rsidR="000D1881" w:rsidRPr="006705F6" w:rsidRDefault="000D1881" w:rsidP="00014062">
      <w:pPr>
        <w:pStyle w:val="Odsazen"/>
        <w:tabs>
          <w:tab w:val="left" w:pos="3261"/>
        </w:tabs>
        <w:spacing w:before="120" w:after="0" w:line="360" w:lineRule="auto"/>
        <w:ind w:left="3255" w:hanging="3255"/>
        <w:rPr>
          <w:szCs w:val="22"/>
        </w:rPr>
      </w:pPr>
      <w:r w:rsidRPr="006705F6">
        <w:rPr>
          <w:szCs w:val="22"/>
        </w:rPr>
        <w:t>Místo stavby:</w:t>
      </w:r>
      <w:r w:rsidRPr="006705F6">
        <w:rPr>
          <w:szCs w:val="22"/>
        </w:rPr>
        <w:tab/>
      </w:r>
      <w:r w:rsidR="00014062" w:rsidRPr="00014062">
        <w:rPr>
          <w:szCs w:val="22"/>
        </w:rPr>
        <w:t xml:space="preserve">na pozemcích parc. č. 438/144, 438/332, 438/337, 438/1 a parc. st. č. 1671 vše v k. ú. a obci Otrokovice </w:t>
      </w:r>
    </w:p>
    <w:p w14:paraId="70C1B0E7" w14:textId="29595E1A" w:rsidR="00337D93" w:rsidRPr="006705F6" w:rsidRDefault="000D1881" w:rsidP="0086553D">
      <w:pPr>
        <w:pStyle w:val="Odsazen"/>
        <w:tabs>
          <w:tab w:val="left" w:pos="3261"/>
        </w:tabs>
        <w:spacing w:before="120" w:after="0" w:line="360" w:lineRule="auto"/>
        <w:ind w:left="0"/>
        <w:rPr>
          <w:szCs w:val="22"/>
        </w:rPr>
      </w:pPr>
      <w:r w:rsidRPr="006705F6">
        <w:rPr>
          <w:szCs w:val="22"/>
        </w:rPr>
        <w:t>Projektant:</w:t>
      </w:r>
      <w:r w:rsidRPr="006705F6">
        <w:rPr>
          <w:szCs w:val="22"/>
        </w:rPr>
        <w:tab/>
      </w:r>
      <w:r w:rsidR="00014062" w:rsidRPr="00D868B5">
        <w:rPr>
          <w:szCs w:val="22"/>
        </w:rPr>
        <w:t>Marcela Sedlářová</w:t>
      </w:r>
      <w:r w:rsidR="00D868B5" w:rsidRPr="00D868B5">
        <w:rPr>
          <w:szCs w:val="22"/>
        </w:rPr>
        <w:t>,</w:t>
      </w:r>
      <w:r w:rsidR="00014062" w:rsidRPr="00D868B5">
        <w:rPr>
          <w:szCs w:val="22"/>
        </w:rPr>
        <w:t xml:space="preserve"> IČ: 65795954</w:t>
      </w:r>
    </w:p>
    <w:p w14:paraId="51AC923E" w14:textId="77777777" w:rsidR="0086553D" w:rsidRPr="00D0749C" w:rsidRDefault="000D1881" w:rsidP="0086553D">
      <w:pPr>
        <w:pStyle w:val="Odsazen"/>
        <w:tabs>
          <w:tab w:val="left" w:pos="3261"/>
        </w:tabs>
        <w:spacing w:before="120" w:after="0" w:line="360" w:lineRule="auto"/>
        <w:ind w:left="0"/>
        <w:rPr>
          <w:szCs w:val="22"/>
        </w:rPr>
      </w:pPr>
      <w:r w:rsidRPr="006705F6">
        <w:rPr>
          <w:szCs w:val="22"/>
        </w:rPr>
        <w:t>Autorský dozor:</w:t>
      </w:r>
      <w:r w:rsidRPr="006705F6">
        <w:rPr>
          <w:szCs w:val="22"/>
        </w:rPr>
        <w:tab/>
      </w:r>
      <w:r w:rsidR="00E01AA5" w:rsidRPr="00D0749C">
        <w:rPr>
          <w:szCs w:val="22"/>
        </w:rPr>
        <w:fldChar w:fldCharType="begin">
          <w:ffData>
            <w:name w:val=""/>
            <w:enabled/>
            <w:calcOnExit w:val="0"/>
            <w:textInput/>
          </w:ffData>
        </w:fldChar>
      </w:r>
      <w:r w:rsidR="00337D93" w:rsidRPr="00D0749C">
        <w:rPr>
          <w:szCs w:val="22"/>
        </w:rPr>
        <w:instrText xml:space="preserve"> FORMTEXT </w:instrText>
      </w:r>
      <w:r w:rsidR="00E01AA5" w:rsidRPr="00D0749C">
        <w:rPr>
          <w:szCs w:val="22"/>
        </w:rPr>
      </w:r>
      <w:r w:rsidR="00E01AA5" w:rsidRPr="00D0749C">
        <w:rPr>
          <w:szCs w:val="22"/>
        </w:rPr>
        <w:fldChar w:fldCharType="separate"/>
      </w:r>
      <w:r w:rsidR="00337D93" w:rsidRPr="00D0749C">
        <w:rPr>
          <w:noProof/>
          <w:szCs w:val="22"/>
        </w:rPr>
        <w:t> </w:t>
      </w:r>
      <w:r w:rsidR="00337D93" w:rsidRPr="00D0749C">
        <w:rPr>
          <w:noProof/>
          <w:szCs w:val="22"/>
        </w:rPr>
        <w:t> </w:t>
      </w:r>
      <w:r w:rsidR="00337D93" w:rsidRPr="00D0749C">
        <w:rPr>
          <w:noProof/>
          <w:szCs w:val="22"/>
        </w:rPr>
        <w:t> </w:t>
      </w:r>
      <w:r w:rsidR="00337D93" w:rsidRPr="00D0749C">
        <w:rPr>
          <w:noProof/>
          <w:szCs w:val="22"/>
        </w:rPr>
        <w:t> </w:t>
      </w:r>
      <w:r w:rsidR="00337D93" w:rsidRPr="00D0749C">
        <w:rPr>
          <w:noProof/>
          <w:szCs w:val="22"/>
        </w:rPr>
        <w:t> </w:t>
      </w:r>
      <w:r w:rsidR="00E01AA5" w:rsidRPr="00D0749C">
        <w:rPr>
          <w:szCs w:val="22"/>
        </w:rPr>
        <w:fldChar w:fldCharType="end"/>
      </w:r>
    </w:p>
    <w:p w14:paraId="647325F8" w14:textId="7DD89133" w:rsidR="00192A20" w:rsidRPr="006705F6" w:rsidRDefault="000D1881" w:rsidP="009D09E2">
      <w:pPr>
        <w:pStyle w:val="Odsazen"/>
        <w:tabs>
          <w:tab w:val="left" w:pos="3261"/>
        </w:tabs>
        <w:spacing w:after="0"/>
        <w:ind w:left="0"/>
        <w:rPr>
          <w:szCs w:val="22"/>
        </w:rPr>
      </w:pPr>
      <w:r w:rsidRPr="00D0749C">
        <w:rPr>
          <w:bCs/>
          <w:szCs w:val="22"/>
        </w:rPr>
        <w:t>Koordinátor BOZP objednatele:</w:t>
      </w:r>
      <w:r w:rsidRPr="00D0749C">
        <w:rPr>
          <w:bCs/>
          <w:szCs w:val="22"/>
        </w:rPr>
        <w:tab/>
      </w:r>
      <w:r w:rsidR="005C2B68" w:rsidRPr="00D0749C">
        <w:rPr>
          <w:szCs w:val="22"/>
        </w:rPr>
        <w:fldChar w:fldCharType="begin">
          <w:ffData>
            <w:name w:val=""/>
            <w:enabled/>
            <w:calcOnExit w:val="0"/>
            <w:textInput/>
          </w:ffData>
        </w:fldChar>
      </w:r>
      <w:r w:rsidR="005C2B68" w:rsidRPr="00D0749C">
        <w:rPr>
          <w:szCs w:val="22"/>
        </w:rPr>
        <w:instrText xml:space="preserve"> FORMTEXT </w:instrText>
      </w:r>
      <w:r w:rsidR="005C2B68" w:rsidRPr="00D0749C">
        <w:rPr>
          <w:szCs w:val="22"/>
        </w:rPr>
      </w:r>
      <w:r w:rsidR="005C2B68" w:rsidRPr="00D0749C">
        <w:rPr>
          <w:szCs w:val="22"/>
        </w:rPr>
        <w:fldChar w:fldCharType="separate"/>
      </w:r>
      <w:r w:rsidR="005C2B68" w:rsidRPr="00D0749C">
        <w:rPr>
          <w:noProof/>
          <w:szCs w:val="22"/>
        </w:rPr>
        <w:t> </w:t>
      </w:r>
      <w:r w:rsidR="005C2B68" w:rsidRPr="00D0749C">
        <w:rPr>
          <w:noProof/>
          <w:szCs w:val="22"/>
        </w:rPr>
        <w:t> </w:t>
      </w:r>
      <w:r w:rsidR="005C2B68" w:rsidRPr="00D0749C">
        <w:rPr>
          <w:noProof/>
          <w:szCs w:val="22"/>
        </w:rPr>
        <w:t> </w:t>
      </w:r>
      <w:r w:rsidR="005C2B68" w:rsidRPr="00D0749C">
        <w:rPr>
          <w:noProof/>
          <w:szCs w:val="22"/>
        </w:rPr>
        <w:t> </w:t>
      </w:r>
      <w:r w:rsidR="005C2B68" w:rsidRPr="00D0749C">
        <w:rPr>
          <w:noProof/>
          <w:szCs w:val="22"/>
        </w:rPr>
        <w:t> </w:t>
      </w:r>
      <w:r w:rsidR="005C2B68" w:rsidRPr="00D0749C">
        <w:rPr>
          <w:szCs w:val="22"/>
        </w:rPr>
        <w:fldChar w:fldCharType="end"/>
      </w:r>
      <w:r w:rsidR="006705F6" w:rsidRPr="00D0749C">
        <w:rPr>
          <w:szCs w:val="22"/>
        </w:rPr>
        <w:t>(</w:t>
      </w:r>
      <w:r w:rsidR="006705F6" w:rsidRPr="00D0749C">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10C9ED8" w14:textId="40B08521" w:rsidR="00C85FF0" w:rsidRPr="006705F6" w:rsidRDefault="0069565D" w:rsidP="00C85FF0">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37C7D83C"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186047D5"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014062">
        <w:rPr>
          <w:sz w:val="22"/>
          <w:szCs w:val="22"/>
        </w:rPr>
        <w:t>Ing. Bc. Erik Štábl</w:t>
      </w:r>
      <w:r w:rsidR="00014062">
        <w:rPr>
          <w:rStyle w:val="Odkaznakoment"/>
        </w:rPr>
        <w:t xml:space="preserve"> </w:t>
      </w:r>
      <w:r w:rsidRPr="006705F6">
        <w:rPr>
          <w:sz w:val="22"/>
          <w:szCs w:val="22"/>
        </w:rPr>
        <w:tab/>
      </w:r>
      <w:r w:rsidRPr="006705F6">
        <w:rPr>
          <w:sz w:val="22"/>
          <w:szCs w:val="22"/>
        </w:rPr>
        <w:tab/>
        <w:t xml:space="preserve">         </w:t>
      </w:r>
    </w:p>
    <w:p w14:paraId="47783AEB" w14:textId="77777777" w:rsidR="00014062"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014062">
        <w:rPr>
          <w:sz w:val="22"/>
          <w:szCs w:val="22"/>
        </w:rPr>
        <w:t>577 680 408</w:t>
      </w:r>
      <w:r w:rsidRPr="006705F6">
        <w:rPr>
          <w:sz w:val="22"/>
          <w:szCs w:val="22"/>
        </w:rPr>
        <w:t xml:space="preserve"> </w:t>
      </w:r>
    </w:p>
    <w:p w14:paraId="2E33D3D4" w14:textId="160BB268" w:rsidR="006F5974" w:rsidRPr="006705F6" w:rsidRDefault="00014062" w:rsidP="00337D93">
      <w:pPr>
        <w:pStyle w:val="Textvbloku"/>
        <w:tabs>
          <w:tab w:val="left" w:pos="4820"/>
        </w:tabs>
        <w:jc w:val="left"/>
        <w:rPr>
          <w:sz w:val="22"/>
          <w:szCs w:val="22"/>
        </w:rPr>
      </w:pPr>
      <w:r>
        <w:rPr>
          <w:sz w:val="22"/>
          <w:szCs w:val="22"/>
        </w:rPr>
        <w:tab/>
      </w:r>
      <w:r>
        <w:rPr>
          <w:sz w:val="22"/>
          <w:szCs w:val="22"/>
        </w:rPr>
        <w:tab/>
      </w:r>
      <w:r>
        <w:rPr>
          <w:sz w:val="22"/>
          <w:szCs w:val="22"/>
        </w:rPr>
        <w:tab/>
      </w:r>
      <w:r>
        <w:rPr>
          <w:sz w:val="22"/>
          <w:szCs w:val="22"/>
        </w:rPr>
        <w:tab/>
      </w:r>
      <w:r w:rsidR="000D1881" w:rsidRPr="006705F6">
        <w:rPr>
          <w:bCs/>
          <w:sz w:val="22"/>
          <w:szCs w:val="22"/>
        </w:rPr>
        <w:t>mobil</w:t>
      </w:r>
      <w:r w:rsidR="000D1881" w:rsidRPr="006705F6">
        <w:rPr>
          <w:sz w:val="22"/>
          <w:szCs w:val="22"/>
        </w:rPr>
        <w:t xml:space="preserve"> </w:t>
      </w:r>
      <w:r>
        <w:rPr>
          <w:sz w:val="22"/>
          <w:szCs w:val="22"/>
        </w:rPr>
        <w:t>+420 720 971 510</w:t>
      </w:r>
    </w:p>
    <w:p w14:paraId="6867BDE5" w14:textId="4F061CEB" w:rsidR="00550580" w:rsidRPr="005828A4" w:rsidRDefault="000D1881" w:rsidP="005828A4">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014062">
        <w:rPr>
          <w:sz w:val="22"/>
          <w:szCs w:val="22"/>
        </w:rPr>
        <w:t>stabl.erik</w:t>
      </w:r>
      <w:r w:rsidR="002E51D1" w:rsidRPr="006705F6">
        <w:rPr>
          <w:sz w:val="22"/>
          <w:szCs w:val="22"/>
        </w:rPr>
        <w:t>@</w:t>
      </w:r>
      <w:r w:rsidR="00014062">
        <w:rPr>
          <w:sz w:val="22"/>
          <w:szCs w:val="22"/>
        </w:rPr>
        <w:t>muotrokovice.cz</w:t>
      </w:r>
      <w:r w:rsidR="002E51D1" w:rsidRPr="006705F6">
        <w:rPr>
          <w:sz w:val="22"/>
          <w:szCs w:val="22"/>
        </w:rPr>
        <w:t xml:space="preserve">             </w:t>
      </w:r>
      <w:bookmarkEnd w:id="2"/>
    </w:p>
    <w:p w14:paraId="3AC07750" w14:textId="3F20CD10" w:rsidR="000D1881" w:rsidRDefault="000D1881" w:rsidP="000D1881">
      <w:pPr>
        <w:pStyle w:val="Textvbloku"/>
        <w:jc w:val="left"/>
        <w:rPr>
          <w:b/>
          <w:sz w:val="22"/>
        </w:rPr>
      </w:pPr>
      <w:r w:rsidRPr="00337D93">
        <w:rPr>
          <w:b/>
          <w:sz w:val="22"/>
        </w:rPr>
        <w:lastRenderedPageBreak/>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43A9831D" w:rsidR="000D1881" w:rsidRDefault="000D1881" w:rsidP="000D1881">
      <w:pPr>
        <w:pStyle w:val="Zkladntext2"/>
        <w:jc w:val="center"/>
        <w:rPr>
          <w:b/>
          <w:bCs/>
          <w:sz w:val="28"/>
        </w:rPr>
      </w:pPr>
      <w:r>
        <w:rPr>
          <w:b/>
          <w:bCs/>
          <w:sz w:val="28"/>
        </w:rPr>
        <w:t>„</w:t>
      </w:r>
      <w:r w:rsidR="003B7E42" w:rsidRPr="003B7E42">
        <w:rPr>
          <w:b/>
        </w:rPr>
        <w:t xml:space="preserve">Autobusové nádraží </w:t>
      </w:r>
      <w:r w:rsidR="00140D36" w:rsidRPr="003B7E42">
        <w:rPr>
          <w:b/>
        </w:rPr>
        <w:t>Baťov – revitalizace</w:t>
      </w:r>
      <w:r w:rsidR="003B7E42" w:rsidRPr="003B7E42">
        <w:rPr>
          <w:b/>
        </w:rPr>
        <w:t xml:space="preserve"> území a zvýšení bezpečnosti</w:t>
      </w:r>
      <w:r w:rsidR="00CC44DE">
        <w:rPr>
          <w:b/>
          <w:bCs/>
          <w:sz w:val="28"/>
        </w:rPr>
        <w:t>“</w:t>
      </w:r>
      <w:r w:rsidR="00273D1B">
        <w:rPr>
          <w:b/>
          <w:bCs/>
          <w:sz w:val="28"/>
        </w:rPr>
        <w:t xml:space="preserve"> </w:t>
      </w:r>
    </w:p>
    <w:p w14:paraId="6B57D254" w14:textId="79C5363F" w:rsidR="008F4F15" w:rsidRPr="00140D36" w:rsidRDefault="008F4F15" w:rsidP="000D1881">
      <w:pPr>
        <w:pStyle w:val="Zkladntext2"/>
        <w:jc w:val="center"/>
        <w:rPr>
          <w:b/>
          <w:bCs/>
          <w:szCs w:val="18"/>
          <w:u w:val="single"/>
        </w:rPr>
      </w:pPr>
      <w:r w:rsidRPr="00140D36">
        <w:rPr>
          <w:b/>
          <w:bCs/>
          <w:szCs w:val="18"/>
          <w:u w:val="single"/>
        </w:rPr>
        <w:t>Část 1 VZ – Revitalizace autobusového nádraží</w:t>
      </w:r>
    </w:p>
    <w:p w14:paraId="02091EF8" w14:textId="77777777" w:rsidR="000D1881" w:rsidRDefault="000D1881" w:rsidP="000D1881">
      <w:pPr>
        <w:pStyle w:val="Textvbloku"/>
        <w:rPr>
          <w:sz w:val="22"/>
        </w:rPr>
      </w:pP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1DBEF8FD" w:rsidR="000D1881" w:rsidRPr="008F4F15" w:rsidRDefault="000D1881" w:rsidP="00125498">
      <w:pPr>
        <w:pStyle w:val="Textvbloku"/>
        <w:numPr>
          <w:ilvl w:val="0"/>
          <w:numId w:val="6"/>
        </w:numPr>
        <w:spacing w:before="60"/>
        <w:ind w:right="-91"/>
        <w:rPr>
          <w:sz w:val="22"/>
        </w:rPr>
      </w:pPr>
      <w:r w:rsidRPr="008F4F15">
        <w:rPr>
          <w:sz w:val="22"/>
        </w:rPr>
        <w:t>zhotovení stavby</w:t>
      </w:r>
      <w:r w:rsidR="002C0D03" w:rsidRPr="008F4F15">
        <w:rPr>
          <w:sz w:val="22"/>
        </w:rPr>
        <w:t xml:space="preserve"> </w:t>
      </w:r>
      <w:r w:rsidRPr="008F4F15">
        <w:rPr>
          <w:sz w:val="22"/>
        </w:rPr>
        <w:t>specifikovan</w:t>
      </w:r>
      <w:r w:rsidR="001045D5" w:rsidRPr="008F4F15">
        <w:rPr>
          <w:sz w:val="22"/>
        </w:rPr>
        <w:t>ých</w:t>
      </w:r>
      <w:r w:rsidRPr="008F4F15">
        <w:rPr>
          <w:sz w:val="22"/>
        </w:rPr>
        <w:t xml:space="preserve"> touto smlouvou o dílo</w:t>
      </w:r>
      <w:r w:rsidR="005C2B68" w:rsidRPr="008F4F15">
        <w:rPr>
          <w:sz w:val="22"/>
        </w:rPr>
        <w:t xml:space="preserve">, obchodními podmínkami </w:t>
      </w:r>
      <w:r w:rsidRPr="008F4F15">
        <w:rPr>
          <w:sz w:val="22"/>
        </w:rPr>
        <w:t xml:space="preserve">a projektem předaným zhotoviteli objednatelem  </w:t>
      </w:r>
    </w:p>
    <w:p w14:paraId="47B514E2" w14:textId="77777777" w:rsidR="000D1881" w:rsidRPr="000E1116" w:rsidRDefault="000D1881" w:rsidP="00125498">
      <w:pPr>
        <w:pStyle w:val="Textvbloku"/>
        <w:numPr>
          <w:ilvl w:val="0"/>
          <w:numId w:val="6"/>
        </w:numPr>
        <w:spacing w:before="60"/>
        <w:ind w:right="-91"/>
        <w:rPr>
          <w:sz w:val="22"/>
        </w:rPr>
      </w:pPr>
      <w:r w:rsidRPr="000E1116">
        <w:rPr>
          <w:sz w:val="22"/>
        </w:rPr>
        <w:t>zpracování dokumentace skutečného provedení stavby</w:t>
      </w:r>
    </w:p>
    <w:p w14:paraId="08EEF367" w14:textId="77777777" w:rsidR="000D1881" w:rsidRPr="000E1116" w:rsidRDefault="000D1881" w:rsidP="00125498">
      <w:pPr>
        <w:pStyle w:val="Textvbloku"/>
        <w:numPr>
          <w:ilvl w:val="0"/>
          <w:numId w:val="6"/>
        </w:numPr>
        <w:spacing w:before="60"/>
        <w:ind w:right="-91"/>
        <w:rPr>
          <w:sz w:val="22"/>
        </w:rPr>
      </w:pPr>
      <w:r w:rsidRPr="000E1116">
        <w:rPr>
          <w:sz w:val="22"/>
        </w:rPr>
        <w:t>geodetické zaměření stavby vč. vyhotovení geometrického plánu</w:t>
      </w:r>
      <w:r w:rsidR="006A300F">
        <w:rPr>
          <w:sz w:val="22"/>
        </w:rPr>
        <w:t>.</w:t>
      </w:r>
      <w:r w:rsidRPr="000E1116">
        <w:rPr>
          <w:sz w:val="22"/>
        </w:rPr>
        <w:t xml:space="preserve"> </w:t>
      </w:r>
    </w:p>
    <w:p w14:paraId="3353B831" w14:textId="77777777" w:rsidR="006E31C3" w:rsidRPr="006E31C3" w:rsidRDefault="006E31C3" w:rsidP="00C85FF0">
      <w:pPr>
        <w:jc w:val="both"/>
        <w:rPr>
          <w:b/>
          <w:bCs/>
          <w:sz w:val="22"/>
          <w:szCs w:val="22"/>
        </w:rPr>
      </w:pPr>
    </w:p>
    <w:p w14:paraId="2DCE0D63" w14:textId="6952BAA8" w:rsidR="000D1881" w:rsidRDefault="00D107E7" w:rsidP="00D107E7">
      <w:pPr>
        <w:pStyle w:val="Zkladntext2"/>
        <w:ind w:left="284" w:hanging="284"/>
        <w:rPr>
          <w:sz w:val="22"/>
        </w:rPr>
      </w:pPr>
      <w:r>
        <w:rPr>
          <w:b/>
          <w:bCs/>
          <w:sz w:val="22"/>
        </w:rPr>
        <w:t xml:space="preserve">      </w:t>
      </w:r>
      <w:r w:rsidR="003B7E42" w:rsidRPr="00014062">
        <w:rPr>
          <w:b/>
          <w:bCs/>
          <w:sz w:val="22"/>
        </w:rPr>
        <w:t>ad a</w:t>
      </w:r>
      <w:r w:rsidR="006E31C3" w:rsidRPr="00014062">
        <w:rPr>
          <w:b/>
          <w:bCs/>
          <w:sz w:val="22"/>
        </w:rPr>
        <w:t xml:space="preserve">) </w:t>
      </w:r>
      <w:r w:rsidR="000D1881" w:rsidRPr="00014062">
        <w:rPr>
          <w:b/>
          <w:bCs/>
          <w:sz w:val="22"/>
        </w:rPr>
        <w:t>Zhotovením stavby</w:t>
      </w:r>
      <w:r w:rsidR="002C0D03" w:rsidRPr="00014062">
        <w:rPr>
          <w:b/>
          <w:bCs/>
          <w:sz w:val="22"/>
        </w:rPr>
        <w:t xml:space="preserve"> </w:t>
      </w:r>
      <w:r w:rsidR="000D1881" w:rsidRPr="00014062">
        <w:rPr>
          <w:sz w:val="22"/>
        </w:rPr>
        <w:t>se rozumí úplné, funkční a bezvadné provedení všech stavebních, montážních prací, včetně dodávek potřebných materiálů, výrobků, konstrukcí, strojů a zařízení nezbytných pro řádné</w:t>
      </w:r>
      <w:r w:rsidR="000D1881">
        <w:rPr>
          <w:sz w:val="22"/>
        </w:rPr>
        <w:t xml:space="preserve">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54E463C8" w14:textId="77777777" w:rsidR="000D1881" w:rsidRDefault="000D1881" w:rsidP="00C85FF0">
      <w:pPr>
        <w:pStyle w:val="Zkladntext2"/>
        <w:numPr>
          <w:ilvl w:val="0"/>
          <w:numId w:val="18"/>
        </w:numPr>
        <w:spacing w:before="120"/>
        <w:ind w:left="567" w:hanging="283"/>
        <w:rPr>
          <w:snapToGrid/>
          <w:sz w:val="22"/>
        </w:rPr>
      </w:pPr>
      <w:r>
        <w:rPr>
          <w:snapToGrid/>
          <w:sz w:val="22"/>
        </w:rPr>
        <w:t>kompletační a koordinační činnost</w:t>
      </w:r>
    </w:p>
    <w:p w14:paraId="40435143" w14:textId="77777777" w:rsidR="006705F6" w:rsidRPr="006705F6" w:rsidRDefault="006705F6" w:rsidP="00C85FF0">
      <w:pPr>
        <w:pStyle w:val="Odstavecseseznamem"/>
        <w:numPr>
          <w:ilvl w:val="0"/>
          <w:numId w:val="18"/>
        </w:numPr>
        <w:spacing w:before="120"/>
        <w:ind w:left="567" w:hanging="283"/>
        <w:rPr>
          <w:sz w:val="22"/>
        </w:rPr>
      </w:pPr>
      <w:r w:rsidRPr="006705F6">
        <w:rPr>
          <w:sz w:val="22"/>
        </w:rPr>
        <w:t>geodetické vytyčení stavby před zahájením stavby a v průběhu stavby v počtu dle projektu (soupisu stavebních prací, dodávek a služeb s výkazem výměr)</w:t>
      </w:r>
    </w:p>
    <w:p w14:paraId="79CF35F0" w14:textId="14F83E0B" w:rsidR="000D1881" w:rsidRDefault="000D1881" w:rsidP="00C85FF0">
      <w:pPr>
        <w:pStyle w:val="Zkladntext2"/>
        <w:numPr>
          <w:ilvl w:val="0"/>
          <w:numId w:val="18"/>
        </w:numPr>
        <w:spacing w:before="120"/>
        <w:ind w:left="567" w:hanging="283"/>
        <w:rPr>
          <w:snapToGrid/>
          <w:sz w:val="22"/>
        </w:rPr>
      </w:pPr>
      <w:r w:rsidRPr="008F4F15">
        <w:rPr>
          <w:snapToGrid/>
          <w:sz w:val="22"/>
        </w:rPr>
        <w:t>vytyčení základních výškových a směrových bodů stavby</w:t>
      </w:r>
    </w:p>
    <w:p w14:paraId="1270D92E" w14:textId="449A63B0" w:rsidR="008F4F15" w:rsidRPr="008F4F15" w:rsidRDefault="008F4F15" w:rsidP="00C85FF0">
      <w:pPr>
        <w:pStyle w:val="Zkladntext2"/>
        <w:numPr>
          <w:ilvl w:val="0"/>
          <w:numId w:val="18"/>
        </w:numPr>
        <w:spacing w:before="120"/>
        <w:ind w:left="567" w:hanging="283"/>
        <w:rPr>
          <w:snapToGrid/>
          <w:sz w:val="22"/>
        </w:rPr>
      </w:pPr>
      <w:r w:rsidRPr="008F4F15">
        <w:rPr>
          <w:snapToGrid/>
          <w:sz w:val="22"/>
        </w:rPr>
        <w:t>stavba bude označena v souladu s pravidly publicity IROP,</w:t>
      </w:r>
    </w:p>
    <w:p w14:paraId="1D553A0A" w14:textId="69D1280A" w:rsidR="000D1881" w:rsidRPr="000E1116" w:rsidRDefault="000D1881" w:rsidP="00C85FF0">
      <w:pPr>
        <w:pStyle w:val="Zkladntext2"/>
        <w:numPr>
          <w:ilvl w:val="0"/>
          <w:numId w:val="18"/>
        </w:numPr>
        <w:spacing w:before="120"/>
        <w:ind w:left="567" w:hanging="283"/>
        <w:rPr>
          <w:snapToGrid/>
          <w:sz w:val="22"/>
        </w:rPr>
      </w:pPr>
      <w:r w:rsidRPr="000E1116">
        <w:rPr>
          <w:snapToGrid/>
          <w:sz w:val="22"/>
        </w:rPr>
        <w:t>v případě existence staveb technické infrastruktury v m</w:t>
      </w:r>
      <w:r>
        <w:rPr>
          <w:snapToGrid/>
          <w:sz w:val="22"/>
        </w:rPr>
        <w:t>ístě stavby prov</w:t>
      </w:r>
      <w:r w:rsidR="000D2ADD">
        <w:rPr>
          <w:snapToGrid/>
          <w:sz w:val="22"/>
        </w:rPr>
        <w:t>edení</w:t>
      </w:r>
      <w:r>
        <w:rPr>
          <w:snapToGrid/>
          <w:sz w:val="22"/>
        </w:rPr>
        <w:t xml:space="preserve"> vyty</w:t>
      </w:r>
      <w:r w:rsidRPr="000E1116">
        <w:rPr>
          <w:snapToGrid/>
          <w:sz w:val="22"/>
        </w:rPr>
        <w:t>čení tras technické infrastruktury v místě jejich střetu se stavbou</w:t>
      </w:r>
    </w:p>
    <w:p w14:paraId="69A0633A" w14:textId="5BD04CC6" w:rsidR="00FE4C6A" w:rsidRDefault="000D1881" w:rsidP="00C85FF0">
      <w:pPr>
        <w:pStyle w:val="Zkladntext2"/>
        <w:numPr>
          <w:ilvl w:val="0"/>
          <w:numId w:val="18"/>
        </w:numPr>
        <w:spacing w:before="120"/>
        <w:ind w:left="567" w:hanging="283"/>
        <w:rPr>
          <w:snapToGrid/>
          <w:sz w:val="22"/>
        </w:rPr>
      </w:pPr>
      <w:r>
        <w:rPr>
          <w:snapToGrid/>
          <w:sz w:val="22"/>
        </w:rPr>
        <w:t xml:space="preserve">zřízení a odstranění zařízení staveniště včetně </w:t>
      </w:r>
      <w:r w:rsidRPr="001A1E46">
        <w:rPr>
          <w:snapToGrid/>
          <w:sz w:val="22"/>
        </w:rPr>
        <w:t xml:space="preserve">napojení na technickou infrastrukturu dle projektu, </w:t>
      </w:r>
      <w:r w:rsidR="001A1E46">
        <w:rPr>
          <w:sz w:val="22"/>
        </w:rPr>
        <w:t xml:space="preserve">zákona č. 183/2006 Sb., stavební zákon ve znění pozdějších </w:t>
      </w:r>
      <w:r w:rsidR="001A1E46" w:rsidRPr="00D16A5B">
        <w:rPr>
          <w:sz w:val="22"/>
        </w:rPr>
        <w:t>předpisů (dále jen „stavební zákon“)</w:t>
      </w:r>
      <w:r w:rsidR="00860FA4" w:rsidRPr="00D16A5B">
        <w:rPr>
          <w:snapToGrid/>
          <w:sz w:val="22"/>
        </w:rPr>
        <w:t xml:space="preserve"> </w:t>
      </w:r>
      <w:r w:rsidRPr="00D16A5B">
        <w:rPr>
          <w:snapToGrid/>
          <w:sz w:val="22"/>
        </w:rPr>
        <w:t>a</w:t>
      </w:r>
      <w:r w:rsidR="00823F78">
        <w:rPr>
          <w:snapToGrid/>
          <w:sz w:val="22"/>
        </w:rPr>
        <w:t> </w:t>
      </w:r>
      <w:r w:rsidRPr="00D16A5B">
        <w:rPr>
          <w:snapToGrid/>
          <w:sz w:val="22"/>
        </w:rPr>
        <w:t>jeho prováděcích předpisů a zákona č. 309/2006 Sb.</w:t>
      </w:r>
      <w:r w:rsidR="00C9631D" w:rsidRPr="00D16A5B">
        <w:rPr>
          <w:snapToGrid/>
          <w:sz w:val="22"/>
        </w:rPr>
        <w:t>,</w:t>
      </w:r>
      <w:r w:rsidR="001015B8" w:rsidRPr="00D16A5B">
        <w:rPr>
          <w:snapToGrid/>
          <w:sz w:val="22"/>
        </w:rPr>
        <w:t xml:space="preserve"> o bezpečnosti a ochrany zdraví při práci</w:t>
      </w:r>
      <w:r w:rsidR="0034196E" w:rsidRPr="00D16A5B">
        <w:rPr>
          <w:snapToGrid/>
          <w:sz w:val="22"/>
        </w:rPr>
        <w:t xml:space="preserve"> </w:t>
      </w:r>
      <w:r w:rsidR="006449F1" w:rsidRPr="00D16A5B">
        <w:rPr>
          <w:snapToGrid/>
          <w:sz w:val="22"/>
        </w:rPr>
        <w:t>ve znění pozdějších předpisů</w:t>
      </w:r>
      <w:r w:rsidR="0034196E" w:rsidRPr="00D16A5B">
        <w:rPr>
          <w:snapToGrid/>
          <w:sz w:val="22"/>
        </w:rPr>
        <w:t>,</w:t>
      </w:r>
      <w:r w:rsidRPr="00D16A5B">
        <w:rPr>
          <w:snapToGrid/>
          <w:sz w:val="22"/>
        </w:rPr>
        <w:t xml:space="preserve"> a prováděcích předpisů k zákonu č. 309</w:t>
      </w:r>
      <w:r w:rsidRPr="001A1E46">
        <w:rPr>
          <w:snapToGrid/>
          <w:sz w:val="22"/>
        </w:rPr>
        <w:t>/2006 Sb.</w:t>
      </w:r>
      <w:r w:rsidR="00C9631D" w:rsidRPr="001A1E46">
        <w:rPr>
          <w:snapToGrid/>
          <w:sz w:val="22"/>
        </w:rPr>
        <w:t>,</w:t>
      </w:r>
      <w:r w:rsidRPr="001A1E46">
        <w:rPr>
          <w:snapToGrid/>
          <w:sz w:val="22"/>
        </w:rPr>
        <w:t xml:space="preserve"> </w:t>
      </w:r>
      <w:r w:rsidR="006449F1" w:rsidRPr="001A1E46">
        <w:rPr>
          <w:snapToGrid/>
          <w:sz w:val="22"/>
        </w:rPr>
        <w:t>ve znění pozdějších předpisů</w:t>
      </w:r>
      <w:r w:rsidR="0097163A" w:rsidRPr="001A1E46">
        <w:rPr>
          <w:snapToGrid/>
          <w:sz w:val="22"/>
        </w:rPr>
        <w:t xml:space="preserve">, </w:t>
      </w:r>
      <w:r w:rsidRPr="001A1E46">
        <w:rPr>
          <w:snapToGrid/>
          <w:sz w:val="22"/>
        </w:rPr>
        <w:t>zejména nařízení vlády č. 591/2006 Sb.</w:t>
      </w:r>
      <w:r w:rsidR="00926148" w:rsidRPr="001A1E46">
        <w:rPr>
          <w:snapToGrid/>
          <w:sz w:val="22"/>
        </w:rPr>
        <w:t>, o bližších</w:t>
      </w:r>
      <w:r w:rsidR="00926148">
        <w:rPr>
          <w:snapToGrid/>
          <w:sz w:val="22"/>
        </w:rPr>
        <w:t xml:space="preserve">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C85FF0">
      <w:pPr>
        <w:pStyle w:val="Zkladntext2"/>
        <w:numPr>
          <w:ilvl w:val="0"/>
          <w:numId w:val="18"/>
        </w:numPr>
        <w:spacing w:before="120"/>
        <w:ind w:left="567" w:hanging="283"/>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C85FF0">
      <w:pPr>
        <w:pStyle w:val="Zkladntext2"/>
        <w:numPr>
          <w:ilvl w:val="0"/>
          <w:numId w:val="18"/>
        </w:numPr>
        <w:spacing w:before="120"/>
        <w:ind w:left="567" w:hanging="283"/>
        <w:rPr>
          <w:snapToGrid/>
          <w:sz w:val="22"/>
        </w:rPr>
      </w:pPr>
      <w:r>
        <w:rPr>
          <w:snapToGrid/>
          <w:sz w:val="22"/>
        </w:rPr>
        <w:t>zajištění všech nezbytných průzkumů nutných pro řádné provádění a dokončení díla v návaznosti na výsledky průzkumů předložených objednatelem</w:t>
      </w:r>
    </w:p>
    <w:p w14:paraId="372B2791" w14:textId="5499BF22" w:rsidR="00BC3352" w:rsidRPr="001A1E46" w:rsidRDefault="000D1881" w:rsidP="00C85FF0">
      <w:pPr>
        <w:pStyle w:val="Odstavecseseznamem"/>
        <w:numPr>
          <w:ilvl w:val="0"/>
          <w:numId w:val="18"/>
        </w:numPr>
        <w:spacing w:before="120"/>
        <w:ind w:left="567" w:hanging="283"/>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1F199051" w14:textId="77777777" w:rsidR="000D1881" w:rsidRDefault="000D1881" w:rsidP="00C85FF0">
      <w:pPr>
        <w:pStyle w:val="Zkladntext2"/>
        <w:numPr>
          <w:ilvl w:val="0"/>
          <w:numId w:val="18"/>
        </w:numPr>
        <w:spacing w:before="120"/>
        <w:ind w:left="567" w:hanging="283"/>
        <w:rPr>
          <w:snapToGrid/>
          <w:sz w:val="22"/>
        </w:rPr>
      </w:pPr>
      <w:r>
        <w:rPr>
          <w:snapToGrid/>
          <w:sz w:val="22"/>
        </w:rPr>
        <w:lastRenderedPageBreak/>
        <w:t>zajištění dopravního značení k dopravním omezením, jejich údržba, přemísťování po dobu realizace díla a následné odstranění po předání díla</w:t>
      </w:r>
    </w:p>
    <w:p w14:paraId="32C24613" w14:textId="77777777" w:rsidR="000D1881" w:rsidRPr="003C16BD" w:rsidRDefault="000D1881" w:rsidP="00C85FF0">
      <w:pPr>
        <w:pStyle w:val="Zkladntext2"/>
        <w:numPr>
          <w:ilvl w:val="0"/>
          <w:numId w:val="18"/>
        </w:numPr>
        <w:spacing w:before="120"/>
        <w:ind w:left="567" w:hanging="283"/>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51FA2D3E" w:rsidR="000D1881" w:rsidRDefault="000D1881" w:rsidP="00C85FF0">
      <w:pPr>
        <w:pStyle w:val="Zkladntext2"/>
        <w:numPr>
          <w:ilvl w:val="0"/>
          <w:numId w:val="18"/>
        </w:numPr>
        <w:spacing w:before="120"/>
        <w:ind w:left="567" w:hanging="283"/>
        <w:rPr>
          <w:snapToGrid/>
          <w:sz w:val="22"/>
        </w:rPr>
      </w:pPr>
      <w:r w:rsidRPr="003C16BD">
        <w:rPr>
          <w:snapToGrid/>
          <w:sz w:val="22"/>
        </w:rPr>
        <w:t>zabezpečení podmínek, stanovených správci dopravní a technické infrastruktury</w:t>
      </w:r>
    </w:p>
    <w:p w14:paraId="42C2B5C3" w14:textId="432B9254" w:rsidR="000D1881" w:rsidRPr="003C16BD" w:rsidRDefault="000D1881" w:rsidP="00C85FF0">
      <w:pPr>
        <w:pStyle w:val="Zkladntext2"/>
        <w:numPr>
          <w:ilvl w:val="0"/>
          <w:numId w:val="18"/>
        </w:numPr>
        <w:spacing w:before="120"/>
        <w:ind w:left="567" w:hanging="283"/>
        <w:rPr>
          <w:snapToGrid/>
          <w:sz w:val="22"/>
        </w:rPr>
      </w:pPr>
      <w:r w:rsidRPr="003C16BD">
        <w:rPr>
          <w:snapToGrid/>
          <w:sz w:val="22"/>
        </w:rPr>
        <w:t xml:space="preserve">vyhotovení </w:t>
      </w:r>
      <w:r w:rsidR="0042520C">
        <w:rPr>
          <w:snapToGrid/>
          <w:sz w:val="22"/>
        </w:rPr>
        <w:t>d</w:t>
      </w:r>
      <w:r w:rsidRPr="003C16BD">
        <w:rPr>
          <w:snapToGrid/>
          <w:sz w:val="22"/>
        </w:rPr>
        <w:t>ílenské a výrobní dokumentace tam, kde je potřeba</w:t>
      </w:r>
    </w:p>
    <w:p w14:paraId="42C3CA76" w14:textId="77777777" w:rsidR="000D1881" w:rsidRPr="003C16BD" w:rsidRDefault="000D1881" w:rsidP="00C85FF0">
      <w:pPr>
        <w:pStyle w:val="Zkladntext2"/>
        <w:numPr>
          <w:ilvl w:val="0"/>
          <w:numId w:val="18"/>
        </w:numPr>
        <w:spacing w:before="120"/>
        <w:ind w:left="567" w:hanging="283"/>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C85FF0">
      <w:pPr>
        <w:pStyle w:val="Zkladntext2"/>
        <w:numPr>
          <w:ilvl w:val="0"/>
          <w:numId w:val="18"/>
        </w:numPr>
        <w:spacing w:before="120"/>
        <w:ind w:left="567" w:hanging="283"/>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3339341F" w:rsidR="000D1881" w:rsidRDefault="000D1881" w:rsidP="00C85FF0">
      <w:pPr>
        <w:pStyle w:val="Zkladntext2"/>
        <w:numPr>
          <w:ilvl w:val="0"/>
          <w:numId w:val="18"/>
        </w:numPr>
        <w:spacing w:before="120"/>
        <w:ind w:left="567" w:hanging="283"/>
        <w:rPr>
          <w:sz w:val="22"/>
        </w:rPr>
      </w:pPr>
      <w:r>
        <w:rPr>
          <w:sz w:val="22"/>
        </w:rPr>
        <w:t>umožn</w:t>
      </w:r>
      <w:r w:rsidR="000D2ADD">
        <w:rPr>
          <w:sz w:val="22"/>
        </w:rPr>
        <w:t>ění</w:t>
      </w:r>
      <w:r>
        <w:rPr>
          <w:sz w:val="22"/>
        </w:rPr>
        <w:t xml:space="preserve"> provádění kontrolní prohlídky rozestavěné stavby dle § 133 a násl</w:t>
      </w:r>
      <w:r w:rsidR="0042520C">
        <w:rPr>
          <w:sz w:val="22"/>
        </w:rPr>
        <w:t>edující</w:t>
      </w:r>
      <w:r w:rsidR="001A1E46">
        <w:rPr>
          <w:sz w:val="22"/>
        </w:rPr>
        <w:t xml:space="preserve"> stavebního zákona</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2C1FC536" w14:textId="33EC7482" w:rsidR="000D1881" w:rsidRDefault="000D1881" w:rsidP="00C85FF0">
      <w:pPr>
        <w:pStyle w:val="Zkladntext2"/>
        <w:numPr>
          <w:ilvl w:val="0"/>
          <w:numId w:val="18"/>
        </w:numPr>
        <w:spacing w:before="120"/>
        <w:ind w:left="567" w:hanging="283"/>
        <w:rPr>
          <w:snapToGrid/>
          <w:sz w:val="22"/>
        </w:rPr>
      </w:pPr>
      <w:r>
        <w:rPr>
          <w:snapToGrid/>
          <w:sz w:val="22"/>
        </w:rPr>
        <w:t xml:space="preserve">odvoz odpadů a obalů v souladu se zákonem č. </w:t>
      </w:r>
      <w:r w:rsidR="00823F78">
        <w:rPr>
          <w:snapToGrid/>
          <w:sz w:val="22"/>
        </w:rPr>
        <w:t>541/2020</w:t>
      </w:r>
      <w:r>
        <w:rPr>
          <w:snapToGrid/>
          <w:sz w:val="22"/>
        </w:rPr>
        <w:t xml:space="preserve"> Sb. o odpadech 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59DD671B" w14:textId="1AE8BA39" w:rsidR="000D1881" w:rsidRDefault="000D1881" w:rsidP="00C85FF0">
      <w:pPr>
        <w:pStyle w:val="Zkladntext2"/>
        <w:numPr>
          <w:ilvl w:val="0"/>
          <w:numId w:val="18"/>
        </w:numPr>
        <w:spacing w:before="120"/>
        <w:ind w:left="567" w:hanging="283"/>
        <w:rPr>
          <w:snapToGrid/>
          <w:sz w:val="22"/>
        </w:rPr>
      </w:pPr>
      <w:r>
        <w:rPr>
          <w:snapToGrid/>
          <w:sz w:val="22"/>
        </w:rPr>
        <w:t>provedení veškerých prací a dodávek souvisejících s bezpečnostními opatřeními na ochranu lidí a</w:t>
      </w:r>
      <w:r w:rsidR="00823F78">
        <w:rPr>
          <w:snapToGrid/>
          <w:sz w:val="22"/>
        </w:rPr>
        <w:t> </w:t>
      </w:r>
      <w:r>
        <w:rPr>
          <w:snapToGrid/>
          <w:sz w:val="22"/>
        </w:rPr>
        <w:t>majetku</w:t>
      </w:r>
    </w:p>
    <w:p w14:paraId="1DC96362" w14:textId="51F72224" w:rsidR="000D1881" w:rsidRDefault="000D1881" w:rsidP="00C85FF0">
      <w:pPr>
        <w:pStyle w:val="Zkladntext2"/>
        <w:numPr>
          <w:ilvl w:val="0"/>
          <w:numId w:val="18"/>
        </w:numPr>
        <w:spacing w:before="120"/>
        <w:ind w:left="567" w:hanging="283"/>
        <w:rPr>
          <w:snapToGrid/>
          <w:sz w:val="22"/>
        </w:rPr>
      </w:pPr>
      <w:r>
        <w:rPr>
          <w:snapToGrid/>
          <w:sz w:val="22"/>
        </w:rPr>
        <w:t>zajištění bezpečnosti a ochrany zdraví při práci v souladu s</w:t>
      </w:r>
      <w:r w:rsidR="001A1E46">
        <w:rPr>
          <w:snapToGrid/>
          <w:sz w:val="22"/>
        </w:rPr>
        <w:t xml:space="preserve"> </w:t>
      </w:r>
      <w:r>
        <w:rPr>
          <w:snapToGrid/>
          <w:sz w:val="22"/>
        </w:rPr>
        <w:t xml:space="preserve">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o</w:t>
      </w:r>
      <w:r w:rsidR="00823F78">
        <w:rPr>
          <w:snapToGrid/>
          <w:sz w:val="22"/>
        </w:rPr>
        <w:t> </w:t>
      </w:r>
      <w:r w:rsidR="002225E5">
        <w:rPr>
          <w:snapToGrid/>
          <w:sz w:val="22"/>
        </w:rPr>
        <w:t xml:space="preserve">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C85FF0">
      <w:pPr>
        <w:pStyle w:val="Zkladntext2"/>
        <w:numPr>
          <w:ilvl w:val="0"/>
          <w:numId w:val="18"/>
        </w:numPr>
        <w:spacing w:before="120"/>
        <w:ind w:left="567" w:hanging="283"/>
        <w:rPr>
          <w:snapToGrid/>
          <w:sz w:val="22"/>
        </w:rPr>
      </w:pPr>
      <w:r>
        <w:rPr>
          <w:snapToGrid/>
          <w:sz w:val="22"/>
        </w:rPr>
        <w:t xml:space="preserve">zajištění ochrany životního prostředí při provádění díla dle platných předpisů  </w:t>
      </w:r>
    </w:p>
    <w:p w14:paraId="740CD5DF" w14:textId="2C74EA1B" w:rsidR="000D1881" w:rsidRDefault="000D1881" w:rsidP="00C85FF0">
      <w:pPr>
        <w:pStyle w:val="Zkladntext2"/>
        <w:numPr>
          <w:ilvl w:val="0"/>
          <w:numId w:val="18"/>
        </w:numPr>
        <w:spacing w:before="120"/>
        <w:ind w:left="567" w:hanging="283"/>
        <w:rPr>
          <w:snapToGrid/>
          <w:sz w:val="22"/>
        </w:rPr>
      </w:pPr>
      <w:r>
        <w:rPr>
          <w:snapToGrid/>
          <w:sz w:val="22"/>
        </w:rPr>
        <w:t xml:space="preserve">vedení </w:t>
      </w:r>
      <w:r w:rsidRPr="001A1E46">
        <w:rPr>
          <w:snapToGrid/>
          <w:sz w:val="22"/>
        </w:rPr>
        <w:t xml:space="preserve">stavebního deníku minimálně v rozsahu dle </w:t>
      </w:r>
      <w:r w:rsidR="00E00F1A" w:rsidRPr="001A1E46">
        <w:rPr>
          <w:snapToGrid/>
          <w:sz w:val="22"/>
        </w:rPr>
        <w:t xml:space="preserve">stavebního </w:t>
      </w:r>
      <w:r w:rsidRPr="001A1E46">
        <w:rPr>
          <w:snapToGrid/>
          <w:sz w:val="22"/>
        </w:rPr>
        <w:t xml:space="preserve">zákona </w:t>
      </w:r>
      <w:r w:rsidR="004D71C3" w:rsidRPr="001A1E46">
        <w:rPr>
          <w:snapToGrid/>
          <w:sz w:val="22"/>
        </w:rPr>
        <w:t>a</w:t>
      </w:r>
      <w:r w:rsidRPr="001A1E46">
        <w:rPr>
          <w:snapToGrid/>
          <w:sz w:val="22"/>
        </w:rPr>
        <w:t xml:space="preserve"> přílohy č. </w:t>
      </w:r>
      <w:r w:rsidR="00D52A12" w:rsidRPr="001A1E46">
        <w:rPr>
          <w:snapToGrid/>
          <w:sz w:val="22"/>
        </w:rPr>
        <w:t>16</w:t>
      </w:r>
      <w:r w:rsidRPr="001A1E46">
        <w:rPr>
          <w:snapToGrid/>
          <w:sz w:val="22"/>
        </w:rPr>
        <w:t xml:space="preserve"> k vyhlášce </w:t>
      </w:r>
      <w:r w:rsidR="006A300F" w:rsidRPr="001A1E46">
        <w:rPr>
          <w:snapToGrid/>
          <w:sz w:val="22"/>
        </w:rPr>
        <w:t xml:space="preserve">     </w:t>
      </w:r>
      <w:r w:rsidRPr="001A1E46">
        <w:rPr>
          <w:snapToGrid/>
          <w:sz w:val="22"/>
        </w:rPr>
        <w:t>č.</w:t>
      </w:r>
      <w:r w:rsidR="00823F78">
        <w:rPr>
          <w:snapToGrid/>
          <w:sz w:val="22"/>
        </w:rPr>
        <w:t> </w:t>
      </w:r>
      <w:r w:rsidRPr="001A1E46">
        <w:rPr>
          <w:snapToGrid/>
          <w:sz w:val="22"/>
        </w:rPr>
        <w:t>499/2006 Sb.</w:t>
      </w:r>
      <w:r w:rsidR="00DD786F" w:rsidRPr="001A1E46">
        <w:rPr>
          <w:snapToGrid/>
          <w:sz w:val="22"/>
        </w:rPr>
        <w:t>,</w:t>
      </w:r>
      <w:r w:rsidRPr="001A1E46">
        <w:rPr>
          <w:snapToGrid/>
          <w:sz w:val="22"/>
        </w:rPr>
        <w:t xml:space="preserve"> </w:t>
      </w:r>
      <w:r w:rsidR="002225E5" w:rsidRPr="001A1E46">
        <w:rPr>
          <w:snapToGrid/>
          <w:sz w:val="22"/>
        </w:rPr>
        <w:t xml:space="preserve">o dokumentaci staveb </w:t>
      </w:r>
      <w:r w:rsidR="006449F1" w:rsidRPr="001A1E46">
        <w:rPr>
          <w:snapToGrid/>
          <w:sz w:val="22"/>
        </w:rPr>
        <w:t>ve znění pozdějších předpisů</w:t>
      </w:r>
      <w:r w:rsidR="002225E5" w:rsidRPr="001A1E46">
        <w:rPr>
          <w:snapToGrid/>
          <w:sz w:val="22"/>
        </w:rPr>
        <w:t xml:space="preserve">, </w:t>
      </w:r>
      <w:r w:rsidRPr="001A1E46">
        <w:rPr>
          <w:snapToGrid/>
          <w:sz w:val="22"/>
        </w:rPr>
        <w:t>a předání jeho originálu objednateli při předání a převzetí</w:t>
      </w:r>
      <w:r>
        <w:rPr>
          <w:snapToGrid/>
          <w:sz w:val="22"/>
        </w:rPr>
        <w:t xml:space="preserve"> díla   </w:t>
      </w:r>
    </w:p>
    <w:p w14:paraId="2B75D189" w14:textId="77777777" w:rsidR="000D1881" w:rsidRDefault="000D1881" w:rsidP="00C85FF0">
      <w:pPr>
        <w:pStyle w:val="Zkladntext2"/>
        <w:numPr>
          <w:ilvl w:val="0"/>
          <w:numId w:val="18"/>
        </w:numPr>
        <w:spacing w:before="120"/>
        <w:ind w:left="567" w:hanging="283"/>
        <w:rPr>
          <w:snapToGrid/>
          <w:sz w:val="22"/>
        </w:rPr>
      </w:pPr>
      <w:r>
        <w:rPr>
          <w:snapToGrid/>
          <w:sz w:val="22"/>
        </w:rPr>
        <w:t>pojištění odpovědnosti za škodu způsobenou třetí osobě činností zhotovitele</w:t>
      </w:r>
    </w:p>
    <w:p w14:paraId="61F4429E" w14:textId="5919D7A6" w:rsidR="00DD786F" w:rsidRPr="008F4F15" w:rsidRDefault="000D2ADD" w:rsidP="00C85FF0">
      <w:pPr>
        <w:pStyle w:val="Zkladntext2"/>
        <w:numPr>
          <w:ilvl w:val="0"/>
          <w:numId w:val="18"/>
        </w:numPr>
        <w:spacing w:before="120"/>
        <w:ind w:left="567" w:hanging="283"/>
        <w:rPr>
          <w:snapToGrid/>
          <w:sz w:val="22"/>
        </w:rPr>
      </w:pPr>
      <w:r w:rsidRPr="008F4F15">
        <w:rPr>
          <w:snapToGrid/>
          <w:sz w:val="22"/>
        </w:rPr>
        <w:t xml:space="preserve">pořizování </w:t>
      </w:r>
      <w:r w:rsidR="00DD786F" w:rsidRPr="008F4F15">
        <w:rPr>
          <w:snapToGrid/>
          <w:sz w:val="22"/>
        </w:rPr>
        <w:t>fotografie</w:t>
      </w:r>
      <w:r w:rsidRPr="008F4F15">
        <w:rPr>
          <w:snapToGrid/>
          <w:sz w:val="22"/>
        </w:rPr>
        <w:t xml:space="preserve"> o</w:t>
      </w:r>
      <w:r w:rsidR="00DD786F" w:rsidRPr="008F4F15">
        <w:rPr>
          <w:snapToGrid/>
          <w:sz w:val="22"/>
        </w:rPr>
        <w:t xml:space="preserve"> průběhu stavby</w:t>
      </w:r>
      <w:r w:rsidR="00CF0DDA" w:rsidRPr="008F4F15">
        <w:rPr>
          <w:snapToGrid/>
          <w:sz w:val="22"/>
        </w:rPr>
        <w:t>, zejména zakrývaných částí stavby</w:t>
      </w:r>
    </w:p>
    <w:p w14:paraId="72AC9D08" w14:textId="4A20530F" w:rsidR="000D1881" w:rsidRPr="000E1116" w:rsidRDefault="000D1881" w:rsidP="00C85FF0">
      <w:pPr>
        <w:pStyle w:val="Zkladntext2"/>
        <w:numPr>
          <w:ilvl w:val="0"/>
          <w:numId w:val="18"/>
        </w:numPr>
        <w:spacing w:before="120"/>
        <w:ind w:left="567" w:hanging="283"/>
        <w:rPr>
          <w:snapToGrid/>
          <w:sz w:val="22"/>
        </w:rPr>
      </w:pPr>
      <w:r w:rsidRPr="008F4F15">
        <w:rPr>
          <w:snapToGrid/>
          <w:sz w:val="22"/>
        </w:rPr>
        <w:t>provedení veškerých předepsaných zkoušek díla včetně vystavení dokladů o jejich provedení</w:t>
      </w:r>
      <w:r w:rsidRPr="000E1116">
        <w:rPr>
          <w:snapToGrid/>
          <w:sz w:val="22"/>
        </w:rPr>
        <w:t xml:space="preserve">, provedení revizí a vypracování revizních zpráv dle příslušných právních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o</w:t>
      </w:r>
      <w:r w:rsidR="00823F78">
        <w:rPr>
          <w:snapToGrid/>
          <w:sz w:val="22"/>
        </w:rPr>
        <w:t> </w:t>
      </w:r>
      <w:r w:rsidR="001D368A">
        <w:rPr>
          <w:snapToGrid/>
          <w:sz w:val="22"/>
        </w:rPr>
        <w:t xml:space="preserve">technických požadavcích na výrobky a související předpisy </w:t>
      </w:r>
      <w:r w:rsidR="006449F1">
        <w:rPr>
          <w:snapToGrid/>
          <w:sz w:val="22"/>
        </w:rPr>
        <w:t>ve znění pozdějších předpisů</w:t>
      </w:r>
      <w:r w:rsidR="001D368A">
        <w:rPr>
          <w:snapToGrid/>
          <w:sz w:val="22"/>
        </w:rPr>
        <w:t>, a</w:t>
      </w:r>
      <w:r w:rsidR="00823F78">
        <w:rPr>
          <w:snapToGrid/>
          <w:sz w:val="22"/>
        </w:rPr>
        <w:t> </w:t>
      </w:r>
      <w:r w:rsidR="001D368A">
        <w:rPr>
          <w:snapToGrid/>
          <w:sz w:val="22"/>
        </w:rPr>
        <w:t>prováděc</w:t>
      </w:r>
      <w:r w:rsidRPr="000E1116">
        <w:rPr>
          <w:snapToGrid/>
          <w:sz w:val="22"/>
        </w:rPr>
        <w:t>ích předpisů, vše v českém jazyku a jejich předání objednateli</w:t>
      </w:r>
    </w:p>
    <w:p w14:paraId="631142DA" w14:textId="2B6AE320" w:rsidR="00505332" w:rsidRPr="008F4F15" w:rsidRDefault="000D1881" w:rsidP="00C85FF0">
      <w:pPr>
        <w:pStyle w:val="Zkladntext2"/>
        <w:numPr>
          <w:ilvl w:val="0"/>
          <w:numId w:val="18"/>
        </w:numPr>
        <w:spacing w:before="120"/>
        <w:ind w:left="567" w:hanging="283"/>
        <w:rPr>
          <w:snapToGrid/>
          <w:sz w:val="22"/>
        </w:rPr>
      </w:pPr>
      <w:r w:rsidRPr="008F4F15">
        <w:rPr>
          <w:snapToGrid/>
          <w:sz w:val="22"/>
        </w:rPr>
        <w:t xml:space="preserve">provedení individuálního vyzkoušení stavby </w:t>
      </w:r>
      <w:r w:rsidR="002F245B" w:rsidRPr="008F4F15">
        <w:rPr>
          <w:snapToGrid/>
          <w:sz w:val="22"/>
        </w:rPr>
        <w:t xml:space="preserve">a komplexního vyzkoušení </w:t>
      </w:r>
      <w:r w:rsidRPr="008F4F15">
        <w:rPr>
          <w:snapToGrid/>
          <w:sz w:val="22"/>
        </w:rPr>
        <w:t>v souladu s projektem a</w:t>
      </w:r>
      <w:r w:rsidR="00823F78" w:rsidRPr="008F4F15">
        <w:rPr>
          <w:snapToGrid/>
          <w:sz w:val="22"/>
        </w:rPr>
        <w:t> </w:t>
      </w:r>
      <w:r w:rsidRPr="008F4F15">
        <w:rPr>
          <w:snapToGrid/>
          <w:sz w:val="22"/>
        </w:rPr>
        <w:t>touto smlouvou</w:t>
      </w:r>
    </w:p>
    <w:p w14:paraId="016584E5" w14:textId="5C50F36E" w:rsidR="000D1881" w:rsidRDefault="000D1881" w:rsidP="00C85FF0">
      <w:pPr>
        <w:pStyle w:val="Zkladntext2"/>
        <w:numPr>
          <w:ilvl w:val="0"/>
          <w:numId w:val="18"/>
        </w:numPr>
        <w:spacing w:before="120"/>
        <w:ind w:left="567" w:hanging="283"/>
        <w:rPr>
          <w:snapToGrid/>
          <w:sz w:val="22"/>
        </w:rPr>
      </w:pPr>
      <w:bookmarkStart w:id="3" w:name="_Hlk89020117"/>
      <w:r w:rsidRPr="000E1116">
        <w:rPr>
          <w:snapToGrid/>
          <w:sz w:val="22"/>
        </w:rPr>
        <w:t>předání záručních listů a návodů k obsluze ke strojům a zařízením v českém jazyku</w:t>
      </w:r>
    </w:p>
    <w:p w14:paraId="65EBEFC8" w14:textId="77777777" w:rsidR="006F4F93" w:rsidRPr="006F4F93" w:rsidRDefault="006F4F93" w:rsidP="00C85FF0">
      <w:pPr>
        <w:pStyle w:val="Zkladntext2"/>
        <w:numPr>
          <w:ilvl w:val="0"/>
          <w:numId w:val="18"/>
        </w:numPr>
        <w:spacing w:before="120"/>
        <w:ind w:left="567" w:hanging="283"/>
        <w:rPr>
          <w:snapToGrid/>
          <w:sz w:val="22"/>
        </w:rPr>
      </w:pPr>
      <w:r w:rsidRPr="006F4F93">
        <w:rPr>
          <w:snapToGrid/>
          <w:sz w:val="22"/>
        </w:rPr>
        <w:t>odstranění případných závad zjištěných při závěrečné kontrolní prohlídce stavby,</w:t>
      </w:r>
    </w:p>
    <w:p w14:paraId="275AA619" w14:textId="20556EB0" w:rsidR="006F4F93" w:rsidRDefault="006F4F93" w:rsidP="00C85FF0">
      <w:pPr>
        <w:pStyle w:val="Zkladntext2"/>
        <w:numPr>
          <w:ilvl w:val="0"/>
          <w:numId w:val="18"/>
        </w:numPr>
        <w:spacing w:before="120"/>
        <w:ind w:left="567" w:hanging="283"/>
        <w:rPr>
          <w:snapToGrid/>
          <w:sz w:val="22"/>
        </w:rPr>
      </w:pPr>
      <w:r w:rsidRPr="006F4F93">
        <w:rPr>
          <w:snapToGrid/>
          <w:sz w:val="22"/>
        </w:rPr>
        <w:t>zpracování pokynů k údržbě dokončené stavby</w:t>
      </w:r>
      <w:r>
        <w:rPr>
          <w:snapToGrid/>
          <w:sz w:val="22"/>
        </w:rPr>
        <w:t>.</w:t>
      </w:r>
    </w:p>
    <w:p w14:paraId="088411CF" w14:textId="6C87DD90" w:rsidR="00C85FF0" w:rsidRDefault="00C85FF0" w:rsidP="00C85FF0">
      <w:pPr>
        <w:pStyle w:val="Zkladntext2"/>
        <w:spacing w:before="120"/>
        <w:ind w:left="360"/>
        <w:rPr>
          <w:snapToGrid/>
          <w:sz w:val="22"/>
        </w:rPr>
      </w:pPr>
    </w:p>
    <w:p w14:paraId="334BC9A9" w14:textId="77777777" w:rsidR="00C85FF0" w:rsidRPr="006F4F93" w:rsidRDefault="00C85FF0" w:rsidP="00C85FF0">
      <w:pPr>
        <w:pStyle w:val="Zkladntext2"/>
        <w:spacing w:before="120"/>
        <w:ind w:left="360"/>
        <w:rPr>
          <w:snapToGrid/>
          <w:sz w:val="22"/>
        </w:rPr>
      </w:pPr>
    </w:p>
    <w:bookmarkEnd w:id="3"/>
    <w:p w14:paraId="28979C0D" w14:textId="77777777" w:rsidR="006F4F93" w:rsidRDefault="006F4F93" w:rsidP="006F4F93">
      <w:pPr>
        <w:pStyle w:val="Zkladntext2"/>
        <w:spacing w:before="120"/>
        <w:ind w:left="360"/>
        <w:rPr>
          <w:snapToGrid/>
          <w:sz w:val="22"/>
        </w:rPr>
      </w:pPr>
    </w:p>
    <w:p w14:paraId="64294564" w14:textId="74F2087F" w:rsidR="008F4F15" w:rsidRDefault="000D1881" w:rsidP="008F4F15">
      <w:pPr>
        <w:pStyle w:val="Textvbloku"/>
        <w:spacing w:before="60"/>
        <w:ind w:left="284" w:right="-91"/>
        <w:rPr>
          <w:sz w:val="22"/>
        </w:rPr>
      </w:pPr>
      <w:r w:rsidRPr="00457430">
        <w:rPr>
          <w:sz w:val="22"/>
        </w:rPr>
        <w:t>Dílo bude zhotoveno v souladu se zadávací dokumentací podlimitní veřejné zakázky na stavební práce zadané v</w:t>
      </w:r>
      <w:r w:rsidR="00457430" w:rsidRPr="00457430">
        <w:rPr>
          <w:sz w:val="22"/>
        </w:rPr>
        <w:t>e zjednodušeném podlimitním řízení</w:t>
      </w:r>
      <w:r w:rsidRPr="00457430">
        <w:rPr>
          <w:sz w:val="22"/>
        </w:rPr>
        <w:t xml:space="preserve"> dle zákona č. 13</w:t>
      </w:r>
      <w:r w:rsidR="0058236F" w:rsidRPr="00457430">
        <w:rPr>
          <w:sz w:val="22"/>
        </w:rPr>
        <w:t>4</w:t>
      </w:r>
      <w:r w:rsidRPr="00457430">
        <w:rPr>
          <w:sz w:val="22"/>
        </w:rPr>
        <w:t>/20</w:t>
      </w:r>
      <w:r w:rsidR="0058236F" w:rsidRPr="00457430">
        <w:rPr>
          <w:sz w:val="22"/>
        </w:rPr>
        <w:t>1</w:t>
      </w:r>
      <w:r w:rsidRPr="00457430">
        <w:rPr>
          <w:sz w:val="22"/>
        </w:rPr>
        <w:t>6 Sb., o </w:t>
      </w:r>
      <w:r w:rsidR="0058236F" w:rsidRPr="00457430">
        <w:rPr>
          <w:sz w:val="22"/>
        </w:rPr>
        <w:t xml:space="preserve">zadávání </w:t>
      </w:r>
      <w:r w:rsidRPr="00457430">
        <w:rPr>
          <w:sz w:val="22"/>
        </w:rPr>
        <w:t>veřejných zakáz</w:t>
      </w:r>
      <w:r w:rsidR="0058236F" w:rsidRPr="00457430">
        <w:rPr>
          <w:sz w:val="22"/>
        </w:rPr>
        <w:t>e</w:t>
      </w:r>
      <w:r w:rsidRPr="00457430">
        <w:rPr>
          <w:sz w:val="22"/>
        </w:rPr>
        <w:t xml:space="preserve">k </w:t>
      </w:r>
      <w:r w:rsidR="00A8051A" w:rsidRPr="00457430">
        <w:rPr>
          <w:sz w:val="22"/>
        </w:rPr>
        <w:t xml:space="preserve">(dále jen „zákon“) </w:t>
      </w:r>
      <w:r w:rsidRPr="00457430">
        <w:rPr>
          <w:sz w:val="22"/>
        </w:rPr>
        <w:t xml:space="preserve">a projektové dokumentace </w:t>
      </w:r>
      <w:r w:rsidR="002C0D03" w:rsidRPr="00457430">
        <w:rPr>
          <w:sz w:val="22"/>
        </w:rPr>
        <w:t xml:space="preserve">pro zadání stavebních prací </w:t>
      </w:r>
      <w:r w:rsidRPr="007F4CA8">
        <w:rPr>
          <w:sz w:val="22"/>
          <w:szCs w:val="22"/>
        </w:rPr>
        <w:t>zpracované</w:t>
      </w:r>
      <w:r w:rsidR="00CC44DE" w:rsidRPr="007F4CA8">
        <w:rPr>
          <w:sz w:val="22"/>
          <w:szCs w:val="22"/>
        </w:rPr>
        <w:t xml:space="preserve"> </w:t>
      </w:r>
      <w:r w:rsidR="008F4F15" w:rsidRPr="007F4CA8">
        <w:rPr>
          <w:sz w:val="22"/>
          <w:szCs w:val="22"/>
        </w:rPr>
        <w:t xml:space="preserve">Marcela Sedlářová IČ: </w:t>
      </w:r>
      <w:r w:rsidR="00D868B5" w:rsidRPr="007F4CA8">
        <w:rPr>
          <w:sz w:val="22"/>
          <w:szCs w:val="22"/>
        </w:rPr>
        <w:t>65795954 (</w:t>
      </w:r>
      <w:r w:rsidRPr="007F4CA8">
        <w:rPr>
          <w:sz w:val="22"/>
          <w:szCs w:val="22"/>
        </w:rPr>
        <w:t xml:space="preserve">dále jen „projekt“), která je součástí zadávací dokumentace, </w:t>
      </w:r>
      <w:r w:rsidR="008F4F15" w:rsidRPr="007F4CA8">
        <w:rPr>
          <w:sz w:val="22"/>
          <w:szCs w:val="22"/>
        </w:rPr>
        <w:t>a Společným územním a stavebním povolením č. 522/2021 ze dne 12.07.2021, které nabylo právní moci 13.09.2021</w:t>
      </w:r>
      <w:r w:rsidR="008F4F15" w:rsidRPr="008F4F15">
        <w:rPr>
          <w:sz w:val="22"/>
        </w:rPr>
        <w:t xml:space="preserve">.         </w:t>
      </w:r>
    </w:p>
    <w:p w14:paraId="555D56CA" w14:textId="7F3D0D04" w:rsidR="000D1881" w:rsidRDefault="000D1881" w:rsidP="008F4F15">
      <w:pPr>
        <w:pStyle w:val="Textvbloku"/>
        <w:spacing w:before="60"/>
        <w:ind w:left="284" w:right="-91"/>
        <w:rPr>
          <w:sz w:val="22"/>
        </w:rPr>
      </w:pPr>
      <w:r w:rsidRPr="000E1116">
        <w:rPr>
          <w:sz w:val="22"/>
        </w:rPr>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2B680141" w14:textId="7A68551A" w:rsidR="000D1881" w:rsidRPr="005828A4" w:rsidRDefault="005C2B68" w:rsidP="000D1881">
      <w:pPr>
        <w:pStyle w:val="Textvbloku"/>
        <w:ind w:left="284" w:hanging="284"/>
        <w:rPr>
          <w:bCs/>
          <w:sz w:val="22"/>
        </w:rPr>
      </w:pPr>
      <w:r>
        <w:rPr>
          <w:sz w:val="22"/>
        </w:rPr>
        <w:t xml:space="preserve">      </w:t>
      </w:r>
      <w:r w:rsidR="000D1881">
        <w:rPr>
          <w:sz w:val="22"/>
        </w:rPr>
        <w:t>Stavba</w:t>
      </w:r>
      <w:r w:rsidR="000D1881">
        <w:rPr>
          <w:bCs/>
          <w:sz w:val="22"/>
        </w:rPr>
        <w:t xml:space="preserve"> je </w:t>
      </w:r>
      <w:r w:rsidR="000D1881" w:rsidRPr="005828A4">
        <w:rPr>
          <w:bCs/>
          <w:sz w:val="22"/>
        </w:rPr>
        <w:t>projektem členěna na následující stavební objekty:</w:t>
      </w:r>
    </w:p>
    <w:p w14:paraId="4EFB1299" w14:textId="5917C75A" w:rsidR="008F4F15" w:rsidRPr="005828A4" w:rsidRDefault="008F4F15" w:rsidP="00140D36">
      <w:pPr>
        <w:autoSpaceDE w:val="0"/>
        <w:autoSpaceDN w:val="0"/>
        <w:adjustRightInd w:val="0"/>
        <w:rPr>
          <w:bCs/>
          <w:sz w:val="22"/>
        </w:rPr>
      </w:pPr>
    </w:p>
    <w:p w14:paraId="05B0C316" w14:textId="07B64E1B" w:rsidR="00014062" w:rsidRPr="005828A4" w:rsidRDefault="00014062" w:rsidP="008F4F15">
      <w:pPr>
        <w:autoSpaceDE w:val="0"/>
        <w:autoSpaceDN w:val="0"/>
        <w:adjustRightInd w:val="0"/>
        <w:ind w:left="567"/>
        <w:rPr>
          <w:bCs/>
          <w:sz w:val="22"/>
        </w:rPr>
      </w:pPr>
      <w:r w:rsidRPr="005828A4">
        <w:rPr>
          <w:bCs/>
          <w:sz w:val="22"/>
        </w:rPr>
        <w:t>SO 000   VEDLEJŠÍ A OSTATNÍ ROZPOČTOVÉ NÁKLADY</w:t>
      </w:r>
    </w:p>
    <w:p w14:paraId="11055578" w14:textId="462E9FAE" w:rsidR="008F4F15" w:rsidRPr="005828A4" w:rsidRDefault="008F4F15" w:rsidP="008F4F15">
      <w:pPr>
        <w:autoSpaceDE w:val="0"/>
        <w:autoSpaceDN w:val="0"/>
        <w:adjustRightInd w:val="0"/>
        <w:ind w:left="567"/>
        <w:rPr>
          <w:bCs/>
          <w:sz w:val="22"/>
        </w:rPr>
      </w:pPr>
      <w:r w:rsidRPr="005828A4">
        <w:rPr>
          <w:bCs/>
          <w:sz w:val="22"/>
        </w:rPr>
        <w:t xml:space="preserve">SO 101   KOMUNIKACE A ZASTÁVKY </w:t>
      </w:r>
    </w:p>
    <w:p w14:paraId="14ACA6ED" w14:textId="77777777" w:rsidR="008F4F15" w:rsidRPr="005828A4" w:rsidRDefault="008F4F15" w:rsidP="008F4F15">
      <w:pPr>
        <w:autoSpaceDE w:val="0"/>
        <w:autoSpaceDN w:val="0"/>
        <w:adjustRightInd w:val="0"/>
        <w:ind w:left="567"/>
        <w:rPr>
          <w:bCs/>
          <w:sz w:val="22"/>
        </w:rPr>
      </w:pPr>
      <w:r w:rsidRPr="005828A4">
        <w:rPr>
          <w:bCs/>
          <w:sz w:val="22"/>
        </w:rPr>
        <w:t>SO 102   PARKOVACÍ STÁNÍ A CHODNÍKY</w:t>
      </w:r>
    </w:p>
    <w:p w14:paraId="4BA9624E" w14:textId="3CE00215" w:rsidR="00FD0D96" w:rsidRPr="00F64FBE" w:rsidRDefault="008F4F15" w:rsidP="008F4F15">
      <w:pPr>
        <w:pStyle w:val="Odstavecseseznamem"/>
        <w:spacing w:before="20" w:after="20"/>
        <w:ind w:left="567"/>
        <w:jc w:val="both"/>
        <w:rPr>
          <w:bCs/>
          <w:sz w:val="22"/>
        </w:rPr>
      </w:pPr>
      <w:r w:rsidRPr="00F64FBE">
        <w:rPr>
          <w:bCs/>
          <w:sz w:val="22"/>
        </w:rPr>
        <w:t>SO 401   OSVĚTLENÍ PŘECHODU</w:t>
      </w:r>
    </w:p>
    <w:p w14:paraId="45912607" w14:textId="77777777" w:rsidR="00014062" w:rsidRPr="00F64FBE" w:rsidRDefault="00014062" w:rsidP="00014062">
      <w:pPr>
        <w:pStyle w:val="Odstavecseseznamem"/>
        <w:spacing w:before="20" w:after="20"/>
        <w:ind w:left="567"/>
        <w:jc w:val="both"/>
        <w:rPr>
          <w:bCs/>
          <w:sz w:val="22"/>
        </w:rPr>
      </w:pPr>
      <w:r w:rsidRPr="00F64FBE">
        <w:rPr>
          <w:bCs/>
          <w:sz w:val="22"/>
        </w:rPr>
        <w:t>SO 301   PŘÍPOJKA VODOVODU</w:t>
      </w:r>
    </w:p>
    <w:p w14:paraId="78BCB425" w14:textId="6C6CB6C7" w:rsidR="00014062" w:rsidRDefault="00014062" w:rsidP="00014062">
      <w:pPr>
        <w:pStyle w:val="Odstavecseseznamem"/>
        <w:spacing w:before="20" w:after="20"/>
        <w:ind w:left="567"/>
        <w:jc w:val="both"/>
        <w:rPr>
          <w:bCs/>
          <w:sz w:val="22"/>
        </w:rPr>
      </w:pPr>
      <w:r w:rsidRPr="00F64FBE">
        <w:rPr>
          <w:bCs/>
          <w:sz w:val="22"/>
        </w:rPr>
        <w:t>SO 302   PŘÍPOJKA SPLAŠKOVÉ KANALIZACE</w:t>
      </w:r>
    </w:p>
    <w:p w14:paraId="12DBA9CC" w14:textId="77777777" w:rsidR="008F4F15" w:rsidRPr="00FE4C6A" w:rsidRDefault="008F4F15" w:rsidP="008F4F15">
      <w:pPr>
        <w:autoSpaceDE w:val="0"/>
        <w:autoSpaceDN w:val="0"/>
        <w:adjustRightInd w:val="0"/>
        <w:rPr>
          <w:sz w:val="22"/>
        </w:rPr>
      </w:pPr>
    </w:p>
    <w:p w14:paraId="101A37DA" w14:textId="03BA177A" w:rsidR="00C85FF0" w:rsidRDefault="000D1881" w:rsidP="00F119E5">
      <w:pPr>
        <w:pStyle w:val="Textvbloku"/>
        <w:ind w:left="284"/>
        <w:rPr>
          <w:sz w:val="22"/>
        </w:rPr>
      </w:pPr>
      <w:r w:rsidRPr="000E1116">
        <w:rPr>
          <w:sz w:val="22"/>
        </w:rPr>
        <w:t xml:space="preserve"> </w:t>
      </w:r>
      <w:r w:rsidRPr="005828A4">
        <w:rPr>
          <w:b/>
          <w:sz w:val="22"/>
        </w:rPr>
        <w:t xml:space="preserve">ad </w:t>
      </w:r>
      <w:r w:rsidR="00852AA2">
        <w:rPr>
          <w:b/>
          <w:sz w:val="22"/>
        </w:rPr>
        <w:t>b</w:t>
      </w:r>
      <w:r w:rsidR="00CF0DDA" w:rsidRPr="005828A4">
        <w:rPr>
          <w:b/>
          <w:sz w:val="22"/>
        </w:rPr>
        <w:t xml:space="preserve">) </w:t>
      </w:r>
      <w:r w:rsidRPr="005828A4">
        <w:rPr>
          <w:b/>
          <w:bCs/>
          <w:sz w:val="22"/>
        </w:rPr>
        <w:t>Dokumentace skutečného provedení stavby</w:t>
      </w:r>
      <w:r w:rsidRPr="005828A4">
        <w:rPr>
          <w:sz w:val="22"/>
        </w:rPr>
        <w:t xml:space="preserve"> bude objednateli předána ve třech vyhotoveních v tištěné formě a 2x na CD v digitální formě v so</w:t>
      </w:r>
      <w:r w:rsidR="004F527B" w:rsidRPr="005828A4">
        <w:rPr>
          <w:sz w:val="22"/>
        </w:rPr>
        <w:t xml:space="preserve">uladu se stavebním zákonem </w:t>
      </w:r>
      <w:r w:rsidRPr="005828A4">
        <w:rPr>
          <w:sz w:val="22"/>
        </w:rPr>
        <w:t>a prováděcími předpisy</w:t>
      </w:r>
      <w:r w:rsidR="000B5E33" w:rsidRPr="005828A4">
        <w:rPr>
          <w:sz w:val="22"/>
        </w:rPr>
        <w:t>.</w:t>
      </w:r>
      <w:r w:rsidRPr="005828A4">
        <w:rPr>
          <w:sz w:val="22"/>
        </w:rPr>
        <w:t xml:space="preserv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souhlasné stanovisko. Ty části projektové dokumentace, u kterých nedošlo k</w:t>
      </w:r>
      <w:r w:rsidR="00F96829">
        <w:rPr>
          <w:sz w:val="22"/>
        </w:rPr>
        <w:t> </w:t>
      </w:r>
      <w:r w:rsidRPr="005828A4">
        <w:rPr>
          <w:sz w:val="22"/>
        </w:rPr>
        <w:t>žádným změnám, bude uvedeno „beze změn“.  Součástí bude i celková situace skutečného provedení stavby vč.</w:t>
      </w:r>
      <w:r w:rsidR="00FA7727" w:rsidRPr="005828A4">
        <w:rPr>
          <w:sz w:val="22"/>
        </w:rPr>
        <w:t> </w:t>
      </w:r>
      <w:r w:rsidRPr="005828A4">
        <w:rPr>
          <w:sz w:val="22"/>
        </w:rPr>
        <w:t>přívodů, přípojek, komunikací, podzemních i nadzemních vedení v areálu staveniště s údaji o</w:t>
      </w:r>
      <w:r w:rsidR="00FA7727" w:rsidRPr="005828A4">
        <w:rPr>
          <w:sz w:val="22"/>
        </w:rPr>
        <w:t> </w:t>
      </w:r>
      <w:r w:rsidRPr="005828A4">
        <w:rPr>
          <w:sz w:val="22"/>
        </w:rPr>
        <w:t>hloubkách uložení</w:t>
      </w:r>
      <w:r w:rsidRPr="000E1116">
        <w:rPr>
          <w:sz w:val="22"/>
        </w:rPr>
        <w:t xml:space="preserve"> sítí (tato část bude i v digitální podobě). Takto opravenou a zhotovitelem podepsanou projektovou dokumentaci skutečného provedení stavby předá objednateli při předání a</w:t>
      </w:r>
      <w:r w:rsidR="00F96829">
        <w:rPr>
          <w:sz w:val="22"/>
        </w:rPr>
        <w:t> </w:t>
      </w:r>
      <w:r w:rsidRPr="005828A4">
        <w:rPr>
          <w:sz w:val="22"/>
        </w:rPr>
        <w:t xml:space="preserve">převzetí díla.        </w:t>
      </w:r>
    </w:p>
    <w:p w14:paraId="416C4EA3" w14:textId="77777777" w:rsidR="00C85FF0" w:rsidRDefault="00C85FF0" w:rsidP="00F119E5">
      <w:pPr>
        <w:pStyle w:val="Textvbloku"/>
        <w:ind w:left="284"/>
        <w:rPr>
          <w:sz w:val="22"/>
        </w:rPr>
      </w:pPr>
    </w:p>
    <w:p w14:paraId="03AC4BD1" w14:textId="77777777" w:rsidR="00C85FF0" w:rsidRDefault="00C85FF0" w:rsidP="00F119E5">
      <w:pPr>
        <w:pStyle w:val="Textvbloku"/>
        <w:ind w:left="284"/>
        <w:rPr>
          <w:sz w:val="22"/>
        </w:rPr>
      </w:pPr>
    </w:p>
    <w:p w14:paraId="0D4FF72A" w14:textId="77777777" w:rsidR="00C85FF0" w:rsidRDefault="00C85FF0" w:rsidP="00F119E5">
      <w:pPr>
        <w:pStyle w:val="Textvbloku"/>
        <w:ind w:left="284"/>
        <w:rPr>
          <w:sz w:val="22"/>
        </w:rPr>
      </w:pPr>
    </w:p>
    <w:p w14:paraId="0738065F" w14:textId="77777777" w:rsidR="00C85FF0" w:rsidRDefault="00C85FF0" w:rsidP="00F119E5">
      <w:pPr>
        <w:pStyle w:val="Textvbloku"/>
        <w:ind w:left="284"/>
        <w:rPr>
          <w:sz w:val="22"/>
        </w:rPr>
      </w:pPr>
    </w:p>
    <w:p w14:paraId="7575BDDB" w14:textId="77777777" w:rsidR="00C85FF0" w:rsidRDefault="00C85FF0" w:rsidP="00F119E5">
      <w:pPr>
        <w:pStyle w:val="Textvbloku"/>
        <w:ind w:left="284"/>
        <w:rPr>
          <w:sz w:val="22"/>
        </w:rPr>
      </w:pPr>
    </w:p>
    <w:p w14:paraId="3C2D3AF4" w14:textId="0B5921E3" w:rsidR="000D1881" w:rsidRPr="005828A4" w:rsidRDefault="000D1881" w:rsidP="00F119E5">
      <w:pPr>
        <w:pStyle w:val="Textvbloku"/>
        <w:ind w:left="284"/>
        <w:rPr>
          <w:sz w:val="22"/>
        </w:rPr>
      </w:pPr>
      <w:r w:rsidRPr="005828A4">
        <w:rPr>
          <w:sz w:val="22"/>
        </w:rPr>
        <w:t xml:space="preserve">                                                                                                                                                                                                                                                                                                                                                                                                                                                                                                                                                                                                                                                                                                                                          </w:t>
      </w:r>
    </w:p>
    <w:p w14:paraId="2E3B7CB5" w14:textId="77777777" w:rsidR="000D1881" w:rsidRPr="005828A4" w:rsidRDefault="000D1881" w:rsidP="000D1881">
      <w:pPr>
        <w:pStyle w:val="Zkladntext2"/>
        <w:ind w:left="426" w:hanging="426"/>
        <w:rPr>
          <w:snapToGrid/>
          <w:sz w:val="22"/>
        </w:rPr>
      </w:pPr>
    </w:p>
    <w:p w14:paraId="1B2DE64D" w14:textId="05307F88" w:rsidR="00D16A5B" w:rsidRPr="00C21C30" w:rsidRDefault="000D1881" w:rsidP="00C85FF0">
      <w:pPr>
        <w:pStyle w:val="Textvbloku"/>
        <w:ind w:left="426"/>
        <w:rPr>
          <w:sz w:val="22"/>
          <w:szCs w:val="22"/>
        </w:rPr>
      </w:pPr>
      <w:r w:rsidRPr="005828A4">
        <w:rPr>
          <w:b/>
          <w:sz w:val="22"/>
        </w:rPr>
        <w:lastRenderedPageBreak/>
        <w:t xml:space="preserve">ad </w:t>
      </w:r>
      <w:r w:rsidR="00852AA2">
        <w:rPr>
          <w:b/>
          <w:sz w:val="22"/>
        </w:rPr>
        <w:t>c</w:t>
      </w:r>
      <w:r w:rsidRPr="005828A4">
        <w:rPr>
          <w:b/>
          <w:sz w:val="22"/>
        </w:rPr>
        <w:t>)</w:t>
      </w:r>
      <w:r w:rsidRPr="005828A4">
        <w:rPr>
          <w:sz w:val="22"/>
        </w:rPr>
        <w:t xml:space="preserve"> </w:t>
      </w:r>
      <w:r w:rsidRPr="005828A4">
        <w:rPr>
          <w:b/>
          <w:bCs/>
          <w:sz w:val="22"/>
        </w:rPr>
        <w:t>Geodetické zaměření skutečného provedení stavby</w:t>
      </w:r>
      <w:r w:rsidRPr="005828A4">
        <w:rPr>
          <w:sz w:val="22"/>
        </w:rPr>
        <w:t xml:space="preserve"> bude provedeno a ověřeno oprávněným zeměměřickým inženýrem a bude předáno včetně geometrického plánu pro zápis stavby </w:t>
      </w:r>
      <w:r w:rsidR="00B44A36" w:rsidRPr="005828A4">
        <w:rPr>
          <w:sz w:val="22"/>
        </w:rPr>
        <w:t xml:space="preserve">a věcných práv </w:t>
      </w:r>
      <w:r w:rsidRPr="005828A4">
        <w:rPr>
          <w:sz w:val="22"/>
        </w:rPr>
        <w:t>do katastru nemovitostí v</w:t>
      </w:r>
      <w:r w:rsidR="00F64FBE">
        <w:rPr>
          <w:sz w:val="22"/>
        </w:rPr>
        <w:t>e třech</w:t>
      </w:r>
      <w:r w:rsidRPr="005828A4">
        <w:rPr>
          <w:sz w:val="22"/>
        </w:rPr>
        <w:t xml:space="preserve"> vyhotoveních v tištěné formě </w:t>
      </w:r>
      <w:r w:rsidR="00CF0DDA" w:rsidRPr="005828A4">
        <w:rPr>
          <w:sz w:val="22"/>
        </w:rPr>
        <w:t xml:space="preserve">a </w:t>
      </w:r>
      <w:r w:rsidRPr="005828A4">
        <w:rPr>
          <w:sz w:val="22"/>
        </w:rPr>
        <w:t>2x</w:t>
      </w:r>
      <w:r w:rsidR="00020088" w:rsidRPr="005828A4">
        <w:rPr>
          <w:sz w:val="22"/>
        </w:rPr>
        <w:t xml:space="preserve"> v digitální formě na CD</w:t>
      </w:r>
      <w:r w:rsidR="00FA7727" w:rsidRPr="005828A4">
        <w:rPr>
          <w:sz w:val="22"/>
        </w:rPr>
        <w:t xml:space="preserve"> – </w:t>
      </w:r>
      <w:r w:rsidR="00020088" w:rsidRPr="005828A4">
        <w:rPr>
          <w:sz w:val="22"/>
        </w:rPr>
        <w:t>1x .</w:t>
      </w:r>
      <w:r w:rsidRPr="005828A4">
        <w:rPr>
          <w:sz w:val="22"/>
        </w:rPr>
        <w:t>pdf., 1x</w:t>
      </w:r>
      <w:r w:rsidR="00FA7727" w:rsidRPr="005828A4">
        <w:rPr>
          <w:sz w:val="22"/>
        </w:rPr>
        <w:t> </w:t>
      </w:r>
      <w:r w:rsidR="00A87DD0" w:rsidRPr="005828A4">
        <w:rPr>
          <w:sz w:val="22"/>
        </w:rPr>
        <w:t>.</w:t>
      </w:r>
      <w:r w:rsidRPr="005828A4">
        <w:rPr>
          <w:sz w:val="22"/>
        </w:rPr>
        <w:t>dgn.</w:t>
      </w:r>
      <w:r w:rsidR="00F119E5" w:rsidRPr="005828A4">
        <w:rPr>
          <w:sz w:val="22"/>
        </w:rPr>
        <w:t xml:space="preserve"> </w:t>
      </w:r>
      <w:r w:rsidRPr="005828A4">
        <w:rPr>
          <w:sz w:val="22"/>
          <w:szCs w:val="22"/>
        </w:rPr>
        <w:t>Zhotovitel je povinen předat geodet</w:t>
      </w:r>
      <w:r w:rsidR="00AE2ED3" w:rsidRPr="005828A4">
        <w:rPr>
          <w:sz w:val="22"/>
          <w:szCs w:val="22"/>
        </w:rPr>
        <w:t>ické</w:t>
      </w:r>
      <w:r w:rsidRPr="005828A4">
        <w:rPr>
          <w:sz w:val="22"/>
          <w:szCs w:val="22"/>
        </w:rPr>
        <w:t xml:space="preserve"> zaměření i Krajskému úřadu Zlínského kraje, odbor strategického rozvoje k provedení aktualizace jednotné digitální technické mapy Zlínského kraje (JDTM  ZK) dle pokynů uvedených na internetových</w:t>
      </w:r>
      <w:r w:rsidRPr="000E1116">
        <w:rPr>
          <w:sz w:val="22"/>
          <w:szCs w:val="22"/>
        </w:rPr>
        <w:t xml:space="preserve"> stránkách </w:t>
      </w:r>
      <w:hyperlink r:id="rId8" w:history="1">
        <w:r w:rsidRPr="000E1116">
          <w:rPr>
            <w:rStyle w:val="Hypertextovodkaz"/>
            <w:sz w:val="22"/>
            <w:szCs w:val="22"/>
          </w:rPr>
          <w:t>www.jdtm-zk.cz</w:t>
        </w:r>
      </w:hyperlink>
      <w:r w:rsidRPr="000E1116">
        <w:rPr>
          <w:sz w:val="22"/>
          <w:szCs w:val="22"/>
        </w:rPr>
        <w:t>. Zhotovitel odpovídá za přesné a správné vyměření a vytýčení stavby, poloh, úrovní, rozměrů a vzájemné uspořádání všech částí stavby.</w:t>
      </w:r>
      <w:r>
        <w:rPr>
          <w:sz w:val="22"/>
          <w:szCs w:val="22"/>
        </w:rPr>
        <w:tab/>
      </w:r>
    </w:p>
    <w:p w14:paraId="42DD9EBB" w14:textId="6AA154CF" w:rsidR="00D16A5B" w:rsidRPr="00305856" w:rsidRDefault="00125498" w:rsidP="00D16A5B">
      <w:pPr>
        <w:pStyle w:val="Odstavecseseznamem"/>
        <w:numPr>
          <w:ilvl w:val="0"/>
          <w:numId w:val="9"/>
        </w:numPr>
        <w:spacing w:before="120" w:after="120"/>
        <w:ind w:left="426" w:hanging="426"/>
        <w:jc w:val="both"/>
        <w:rPr>
          <w:sz w:val="22"/>
        </w:rPr>
      </w:pPr>
      <w:r w:rsidRPr="00305856">
        <w:rPr>
          <w:sz w:val="22"/>
        </w:rPr>
        <w:t>P</w:t>
      </w:r>
      <w:r w:rsidR="000D1881" w:rsidRPr="00305856">
        <w:rPr>
          <w:sz w:val="22"/>
        </w:rPr>
        <w:t xml:space="preserve">ři zhotovení díla postupuje zhotovitel samostatně dle </w:t>
      </w:r>
      <w:r w:rsidR="00AE2ED3" w:rsidRPr="00305856">
        <w:rPr>
          <w:sz w:val="22"/>
        </w:rPr>
        <w:t>projektu</w:t>
      </w:r>
      <w:r w:rsidR="000D1881" w:rsidRPr="00305856">
        <w:rPr>
          <w:sz w:val="22"/>
        </w:rPr>
        <w:t xml:space="preserve">, pravomocného stavebního </w:t>
      </w:r>
      <w:r w:rsidR="00D868B5" w:rsidRPr="00305856">
        <w:rPr>
          <w:sz w:val="22"/>
        </w:rPr>
        <w:t>a povolení</w:t>
      </w:r>
      <w:r w:rsidR="000D1881" w:rsidRPr="00305856">
        <w:rPr>
          <w:sz w:val="22"/>
        </w:rPr>
        <w:t xml:space="preserve"> a této smlouvy. Zhotovitel je oprávněn použít pro provádění stavebních prací, služeb a</w:t>
      </w:r>
      <w:r w:rsidR="00F96829">
        <w:rPr>
          <w:sz w:val="22"/>
        </w:rPr>
        <w:t> </w:t>
      </w:r>
      <w:r w:rsidR="000D1881" w:rsidRPr="00305856">
        <w:rPr>
          <w:sz w:val="22"/>
        </w:rPr>
        <w:t xml:space="preserve">dodávek </w:t>
      </w:r>
      <w:r w:rsidR="0058236F" w:rsidRPr="00305856">
        <w:rPr>
          <w:sz w:val="22"/>
        </w:rPr>
        <w:t>pod</w:t>
      </w:r>
      <w:r w:rsidR="000D1881" w:rsidRPr="00305856">
        <w:rPr>
          <w:sz w:val="22"/>
        </w:rPr>
        <w:t>dodavatele</w:t>
      </w:r>
      <w:r w:rsidR="000E7EAC" w:rsidRPr="00305856">
        <w:rPr>
          <w:sz w:val="22"/>
        </w:rPr>
        <w:t xml:space="preserve">. </w:t>
      </w:r>
    </w:p>
    <w:p w14:paraId="3C41B12B" w14:textId="6103EE9D" w:rsidR="00D16A5B" w:rsidRPr="00BF0160" w:rsidRDefault="0042520C" w:rsidP="00D16A5B">
      <w:pPr>
        <w:pStyle w:val="Odstavecseseznamem"/>
        <w:numPr>
          <w:ilvl w:val="0"/>
          <w:numId w:val="9"/>
        </w:numPr>
        <w:spacing w:before="120" w:after="120"/>
        <w:ind w:left="426" w:hanging="426"/>
        <w:jc w:val="both"/>
        <w:rPr>
          <w:sz w:val="22"/>
        </w:rPr>
      </w:pPr>
      <w:r w:rsidRPr="005828A4">
        <w:rPr>
          <w:bCs/>
          <w:snapToGrid w:val="0"/>
          <w:sz w:val="22"/>
        </w:rPr>
        <w:t xml:space="preserve">Nejpozději </w:t>
      </w:r>
      <w:r w:rsidR="00125498" w:rsidRPr="005828A4">
        <w:rPr>
          <w:bCs/>
          <w:snapToGrid w:val="0"/>
          <w:sz w:val="22"/>
        </w:rPr>
        <w:t>do 10 dnů od předání staveniště</w:t>
      </w:r>
      <w:r w:rsidRPr="005828A4">
        <w:rPr>
          <w:bCs/>
          <w:snapToGrid w:val="0"/>
          <w:sz w:val="22"/>
        </w:rPr>
        <w:t xml:space="preserve"> je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w:t>
      </w:r>
      <w:r w:rsidRPr="00D16A5B">
        <w:rPr>
          <w:bCs/>
          <w:snapToGrid w:val="0"/>
          <w:sz w:val="22"/>
        </w:rPr>
        <w:t xml:space="preserve">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0DC43C15" w:rsidR="006E31C3" w:rsidRPr="00BF0160" w:rsidRDefault="0042520C" w:rsidP="00D16A5B">
      <w:pPr>
        <w:pStyle w:val="Odstavecseseznamem"/>
        <w:numPr>
          <w:ilvl w:val="0"/>
          <w:numId w:val="9"/>
        </w:numPr>
        <w:spacing w:before="120" w:after="120"/>
        <w:ind w:left="426" w:hanging="426"/>
        <w:jc w:val="both"/>
        <w:rPr>
          <w:sz w:val="22"/>
        </w:rPr>
      </w:pPr>
      <w:r w:rsidRPr="00BF0160">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78200776" w14:textId="77777777" w:rsidR="002214DB" w:rsidRDefault="002214DB" w:rsidP="00E960D6">
      <w:pPr>
        <w:pStyle w:val="Zkladntext"/>
        <w:jc w:val="both"/>
        <w:rPr>
          <w:sz w:val="22"/>
        </w:rPr>
      </w:pPr>
    </w:p>
    <w:p w14:paraId="06A7F615" w14:textId="2C33FBC3" w:rsidR="000D1881" w:rsidRDefault="000D1881" w:rsidP="00BF0160">
      <w:pPr>
        <w:pStyle w:val="Textvbloku"/>
        <w:rPr>
          <w:b/>
          <w:sz w:val="22"/>
        </w:rPr>
      </w:pPr>
      <w:r>
        <w:rPr>
          <w:b/>
          <w:sz w:val="22"/>
        </w:rPr>
        <w:t>III. DOBA PLNĚNÍ A MÍSTO PLNĚNÍ:</w:t>
      </w:r>
    </w:p>
    <w:p w14:paraId="03E86EF8" w14:textId="40A0E020" w:rsidR="00962E8E" w:rsidRPr="00EB75D6" w:rsidRDefault="00962E8E" w:rsidP="00EB75D6">
      <w:pPr>
        <w:rPr>
          <w:sz w:val="24"/>
        </w:rPr>
      </w:pPr>
      <w:r>
        <w:rPr>
          <w:sz w:val="22"/>
        </w:rPr>
        <w:t>-----------------------------------------------------</w:t>
      </w:r>
    </w:p>
    <w:p w14:paraId="7BF77A28" w14:textId="77777777" w:rsidR="00A3771F" w:rsidRDefault="009568B3" w:rsidP="00E14E42">
      <w:pPr>
        <w:pStyle w:val="Odstavecseseznamem"/>
        <w:numPr>
          <w:ilvl w:val="0"/>
          <w:numId w:val="16"/>
        </w:numPr>
        <w:spacing w:before="240" w:after="120"/>
        <w:ind w:left="426" w:hanging="426"/>
        <w:jc w:val="both"/>
        <w:rPr>
          <w:sz w:val="22"/>
        </w:rPr>
      </w:pPr>
      <w:r>
        <w:rPr>
          <w:sz w:val="22"/>
        </w:rPr>
        <w:t xml:space="preserve">Předpokládaný </w:t>
      </w:r>
      <w:r w:rsidRPr="00740D29">
        <w:rPr>
          <w:sz w:val="22"/>
        </w:rPr>
        <w:t>termín zahájení doby plnění</w:t>
      </w:r>
      <w:r>
        <w:rPr>
          <w:sz w:val="22"/>
        </w:rPr>
        <w:t xml:space="preserve"> a </w:t>
      </w:r>
      <w:r w:rsidR="00A3771F">
        <w:rPr>
          <w:sz w:val="22"/>
        </w:rPr>
        <w:t>předání staveniště:</w:t>
      </w:r>
    </w:p>
    <w:p w14:paraId="6D237561" w14:textId="178A1DD5" w:rsidR="00072655" w:rsidRPr="00D16A5B" w:rsidRDefault="00E14E42" w:rsidP="00E14E42">
      <w:pPr>
        <w:pStyle w:val="Odstavecseseznamem"/>
        <w:spacing w:before="120" w:after="120"/>
        <w:ind w:left="426" w:hanging="426"/>
        <w:jc w:val="both"/>
      </w:pPr>
      <w:r>
        <w:rPr>
          <w:sz w:val="22"/>
        </w:rPr>
        <w:t xml:space="preserve">        </w:t>
      </w:r>
      <w:r w:rsidR="00A3771F" w:rsidRPr="00740D29">
        <w:rPr>
          <w:sz w:val="22"/>
        </w:rPr>
        <w:t>plnění</w:t>
      </w:r>
      <w:r w:rsidR="00A3771F">
        <w:rPr>
          <w:sz w:val="22"/>
        </w:rPr>
        <w:t xml:space="preserve"> a předání staveniště:</w:t>
      </w:r>
      <w:r w:rsidR="00A3771F">
        <w:rPr>
          <w:sz w:val="22"/>
        </w:rPr>
        <w:tab/>
      </w:r>
      <w:r w:rsidR="00A3771F">
        <w:rPr>
          <w:sz w:val="22"/>
        </w:rPr>
        <w:tab/>
      </w:r>
      <w:r w:rsidR="00A3771F">
        <w:rPr>
          <w:sz w:val="22"/>
        </w:rPr>
        <w:tab/>
      </w:r>
      <w:r w:rsidR="000D1881" w:rsidRPr="00740D29">
        <w:rPr>
          <w:sz w:val="22"/>
        </w:rPr>
        <w:tab/>
      </w:r>
      <w:r w:rsidR="00072655">
        <w:rPr>
          <w:sz w:val="22"/>
        </w:rPr>
        <w:tab/>
      </w:r>
      <w:r w:rsidR="00305856" w:rsidRPr="00305856">
        <w:rPr>
          <w:b/>
          <w:bCs/>
          <w:sz w:val="22"/>
          <w:szCs w:val="22"/>
        </w:rPr>
        <w:t>04/2022</w:t>
      </w:r>
    </w:p>
    <w:p w14:paraId="1EBBFDBB" w14:textId="7BCF441A" w:rsidR="00846F01" w:rsidRDefault="00E14E42" w:rsidP="00E14E42">
      <w:pPr>
        <w:tabs>
          <w:tab w:val="left" w:pos="5670"/>
        </w:tabs>
        <w:ind w:left="426" w:hanging="426"/>
        <w:rPr>
          <w:b/>
          <w:bCs/>
          <w:sz w:val="22"/>
        </w:rPr>
      </w:pPr>
      <w:r>
        <w:rPr>
          <w:sz w:val="22"/>
        </w:rPr>
        <w:t xml:space="preserve">        </w:t>
      </w:r>
      <w:r w:rsidR="00305856" w:rsidRPr="00305856">
        <w:rPr>
          <w:sz w:val="22"/>
        </w:rPr>
        <w:t>Předpokládaná doba realizace v měsících:</w:t>
      </w:r>
      <w:r w:rsidR="00305856" w:rsidRPr="00305856">
        <w:rPr>
          <w:sz w:val="22"/>
        </w:rPr>
        <w:tab/>
      </w:r>
      <w:r w:rsidR="00846F01">
        <w:rPr>
          <w:sz w:val="22"/>
        </w:rPr>
        <w:t xml:space="preserve">             </w:t>
      </w:r>
      <w:r w:rsidR="00F64FBE">
        <w:rPr>
          <w:sz w:val="22"/>
        </w:rPr>
        <w:t>6</w:t>
      </w:r>
      <w:r w:rsidR="00305856" w:rsidRPr="00305856">
        <w:rPr>
          <w:b/>
          <w:bCs/>
          <w:sz w:val="22"/>
        </w:rPr>
        <w:t xml:space="preserve"> (od předání</w:t>
      </w:r>
      <w:r w:rsidR="006F4F93">
        <w:rPr>
          <w:b/>
          <w:bCs/>
          <w:sz w:val="22"/>
        </w:rPr>
        <w:t xml:space="preserve"> a převzetí </w:t>
      </w:r>
    </w:p>
    <w:p w14:paraId="71C810F1" w14:textId="05C46BDC" w:rsidR="00305856" w:rsidRDefault="00846F01" w:rsidP="00E14E42">
      <w:pPr>
        <w:tabs>
          <w:tab w:val="left" w:pos="5670"/>
        </w:tabs>
        <w:ind w:left="426" w:hanging="426"/>
        <w:rPr>
          <w:b/>
          <w:bCs/>
          <w:sz w:val="22"/>
        </w:rPr>
      </w:pPr>
      <w:r>
        <w:rPr>
          <w:b/>
          <w:bCs/>
          <w:sz w:val="22"/>
        </w:rPr>
        <w:t xml:space="preserve">                                                                                                                     </w:t>
      </w:r>
      <w:r w:rsidR="00305856" w:rsidRPr="00305856">
        <w:rPr>
          <w:b/>
          <w:bCs/>
          <w:sz w:val="22"/>
        </w:rPr>
        <w:t>staveniště)</w:t>
      </w:r>
    </w:p>
    <w:p w14:paraId="37549CD7" w14:textId="73D6CAF1" w:rsidR="00A116E4" w:rsidRDefault="00A116E4" w:rsidP="00E14E42">
      <w:pPr>
        <w:tabs>
          <w:tab w:val="left" w:pos="5670"/>
        </w:tabs>
        <w:ind w:left="426" w:hanging="426"/>
        <w:rPr>
          <w:b/>
          <w:bCs/>
          <w:sz w:val="22"/>
        </w:rPr>
      </w:pPr>
      <w:r>
        <w:rPr>
          <w:b/>
          <w:bCs/>
          <w:sz w:val="22"/>
        </w:rPr>
        <w:tab/>
      </w:r>
    </w:p>
    <w:p w14:paraId="12347963" w14:textId="66C5CAB8" w:rsidR="00A116E4" w:rsidRPr="00F64FBE" w:rsidRDefault="00A116E4" w:rsidP="00A116E4">
      <w:pPr>
        <w:tabs>
          <w:tab w:val="left" w:pos="3261"/>
        </w:tabs>
        <w:ind w:left="426" w:hanging="426"/>
        <w:rPr>
          <w:b/>
          <w:bCs/>
          <w:sz w:val="22"/>
        </w:rPr>
      </w:pPr>
      <w:r>
        <w:rPr>
          <w:b/>
          <w:bCs/>
          <w:sz w:val="22"/>
        </w:rPr>
        <w:tab/>
      </w:r>
      <w:r w:rsidRPr="00F64FBE">
        <w:rPr>
          <w:b/>
          <w:bCs/>
          <w:sz w:val="22"/>
        </w:rPr>
        <w:t xml:space="preserve">Dílčí termíny </w:t>
      </w:r>
      <w:r w:rsidRPr="00F64FBE">
        <w:rPr>
          <w:b/>
          <w:bCs/>
          <w:sz w:val="22"/>
        </w:rPr>
        <w:tab/>
      </w:r>
      <w:r w:rsidRPr="00F64FBE">
        <w:rPr>
          <w:b/>
          <w:bCs/>
          <w:sz w:val="22"/>
        </w:rPr>
        <w:tab/>
      </w:r>
      <w:r w:rsidRPr="00F64FBE">
        <w:rPr>
          <w:b/>
          <w:bCs/>
          <w:sz w:val="22"/>
        </w:rPr>
        <w:tab/>
      </w:r>
      <w:r w:rsidR="00846F01" w:rsidRPr="00F64FBE">
        <w:rPr>
          <w:b/>
          <w:bCs/>
          <w:sz w:val="22"/>
        </w:rPr>
        <w:t>d</w:t>
      </w:r>
      <w:r w:rsidRPr="00F64FBE">
        <w:rPr>
          <w:b/>
          <w:bCs/>
          <w:sz w:val="22"/>
        </w:rPr>
        <w:t xml:space="preserve">le odsouhlaseného harmonogramu postupu prací              </w:t>
      </w:r>
    </w:p>
    <w:p w14:paraId="233EDFBE" w14:textId="77777777" w:rsidR="00305856" w:rsidRPr="00F64FBE" w:rsidRDefault="00305856" w:rsidP="00E14E42">
      <w:pPr>
        <w:tabs>
          <w:tab w:val="left" w:pos="5670"/>
        </w:tabs>
        <w:ind w:left="426" w:hanging="426"/>
        <w:rPr>
          <w:sz w:val="22"/>
        </w:rPr>
      </w:pPr>
    </w:p>
    <w:p w14:paraId="3E1A4EF8" w14:textId="72B89CBF" w:rsidR="00305856" w:rsidRPr="00F64FBE" w:rsidRDefault="00E14E42" w:rsidP="00E14E42">
      <w:pPr>
        <w:tabs>
          <w:tab w:val="left" w:pos="5670"/>
        </w:tabs>
        <w:ind w:left="426" w:hanging="426"/>
        <w:rPr>
          <w:sz w:val="22"/>
        </w:rPr>
      </w:pPr>
      <w:r w:rsidRPr="00F64FBE">
        <w:rPr>
          <w:sz w:val="22"/>
        </w:rPr>
        <w:t xml:space="preserve">       </w:t>
      </w:r>
      <w:r w:rsidR="00305856" w:rsidRPr="00F64FBE">
        <w:rPr>
          <w:sz w:val="22"/>
        </w:rPr>
        <w:t>Nejzazší termín dokončení a protokolárního</w:t>
      </w:r>
    </w:p>
    <w:p w14:paraId="294661BD" w14:textId="65FF49FE" w:rsidR="00305856" w:rsidRDefault="00E14E42" w:rsidP="00E14E42">
      <w:pPr>
        <w:tabs>
          <w:tab w:val="left" w:pos="5670"/>
        </w:tabs>
        <w:ind w:left="426" w:hanging="426"/>
        <w:rPr>
          <w:b/>
          <w:bCs/>
          <w:sz w:val="22"/>
        </w:rPr>
      </w:pPr>
      <w:r w:rsidRPr="00F64FBE">
        <w:rPr>
          <w:sz w:val="22"/>
        </w:rPr>
        <w:t xml:space="preserve">        </w:t>
      </w:r>
      <w:r w:rsidR="00305856" w:rsidRPr="00F64FBE">
        <w:rPr>
          <w:sz w:val="22"/>
        </w:rPr>
        <w:t>předání a převzetí předmětu veřejné zakázky:</w:t>
      </w:r>
      <w:r w:rsidR="00305856" w:rsidRPr="00F64FBE">
        <w:rPr>
          <w:sz w:val="22"/>
        </w:rPr>
        <w:tab/>
      </w:r>
      <w:r w:rsidR="00F64FBE">
        <w:rPr>
          <w:sz w:val="22"/>
        </w:rPr>
        <w:t xml:space="preserve">             </w:t>
      </w:r>
      <w:r w:rsidR="00305856" w:rsidRPr="00F64FBE">
        <w:rPr>
          <w:b/>
          <w:bCs/>
          <w:sz w:val="22"/>
        </w:rPr>
        <w:t>do 30.</w:t>
      </w:r>
      <w:r w:rsidR="00F64FBE" w:rsidRPr="00F64FBE">
        <w:rPr>
          <w:b/>
          <w:bCs/>
          <w:sz w:val="22"/>
        </w:rPr>
        <w:t>9</w:t>
      </w:r>
      <w:r w:rsidR="00305856" w:rsidRPr="00F64FBE">
        <w:rPr>
          <w:b/>
          <w:bCs/>
          <w:sz w:val="22"/>
        </w:rPr>
        <w:t>.2022</w:t>
      </w:r>
    </w:p>
    <w:p w14:paraId="6CB2ED2C" w14:textId="0C20483C" w:rsidR="00305856" w:rsidRPr="00305856" w:rsidRDefault="00305856" w:rsidP="00E14E42">
      <w:pPr>
        <w:pStyle w:val="Odstavecseseznamem"/>
        <w:numPr>
          <w:ilvl w:val="0"/>
          <w:numId w:val="16"/>
        </w:numPr>
        <w:spacing w:before="240" w:after="120"/>
        <w:ind w:left="426" w:hanging="426"/>
        <w:jc w:val="both"/>
        <w:rPr>
          <w:sz w:val="22"/>
        </w:rPr>
      </w:pPr>
      <w:r w:rsidRPr="00305856">
        <w:rPr>
          <w:sz w:val="22"/>
        </w:rPr>
        <w:lastRenderedPageBreak/>
        <w:t>Předpokládaný termín zahájení stavby definuje termín, ve kterém zadavatel předpokládá, že budou zahájeny stavební práce na předmětu veřejné zakázky předáním a převzetím staveniště mezi zadavatelem a vybraným dodavatelem.</w:t>
      </w:r>
    </w:p>
    <w:p w14:paraId="4485A693" w14:textId="60D50A0A" w:rsidR="00305856" w:rsidRDefault="00305856" w:rsidP="00E14E42">
      <w:pPr>
        <w:pStyle w:val="Textvbloku"/>
        <w:numPr>
          <w:ilvl w:val="0"/>
          <w:numId w:val="16"/>
        </w:numPr>
        <w:spacing w:before="240" w:after="120"/>
        <w:ind w:left="426" w:right="-91" w:hanging="426"/>
        <w:rPr>
          <w:sz w:val="22"/>
          <w:szCs w:val="22"/>
        </w:rPr>
      </w:pPr>
      <w:r w:rsidRPr="00305856">
        <w:rPr>
          <w:sz w:val="22"/>
          <w:szCs w:val="22"/>
        </w:rPr>
        <w:t>Stavební práce dodavatele na předmětu veřejné zakázky v termínu uvedeném výše budou zahájeny, budou-li splněny následující podmínky:</w:t>
      </w:r>
    </w:p>
    <w:p w14:paraId="558AAF32" w14:textId="77777777" w:rsidR="00305856" w:rsidRDefault="00305856" w:rsidP="00305856">
      <w:pPr>
        <w:pStyle w:val="Textvbloku"/>
        <w:numPr>
          <w:ilvl w:val="0"/>
          <w:numId w:val="19"/>
        </w:numPr>
        <w:spacing w:before="240" w:after="120"/>
        <w:ind w:right="-91"/>
        <w:rPr>
          <w:sz w:val="22"/>
          <w:szCs w:val="22"/>
        </w:rPr>
      </w:pPr>
      <w:r w:rsidRPr="00305856">
        <w:rPr>
          <w:sz w:val="22"/>
          <w:szCs w:val="22"/>
        </w:rPr>
        <w:t>bude řádně ukončeno zadávací řízení, a dále</w:t>
      </w:r>
    </w:p>
    <w:p w14:paraId="63BD4AD6" w14:textId="773208DB" w:rsidR="00305856" w:rsidRPr="00305856" w:rsidRDefault="00305856" w:rsidP="00305856">
      <w:pPr>
        <w:pStyle w:val="Textvbloku"/>
        <w:numPr>
          <w:ilvl w:val="0"/>
          <w:numId w:val="19"/>
        </w:numPr>
        <w:spacing w:before="240" w:after="120"/>
        <w:ind w:right="-91"/>
        <w:rPr>
          <w:sz w:val="22"/>
          <w:szCs w:val="22"/>
        </w:rPr>
      </w:pPr>
      <w:r w:rsidRPr="00305856">
        <w:rPr>
          <w:sz w:val="22"/>
          <w:szCs w:val="22"/>
        </w:rPr>
        <w:t>budou vybráni dodavatelé na veřejné zakázky, a dále</w:t>
      </w:r>
    </w:p>
    <w:p w14:paraId="6FECECD3" w14:textId="77777777" w:rsidR="00305856" w:rsidRPr="00305856" w:rsidRDefault="00305856" w:rsidP="00305856">
      <w:pPr>
        <w:pStyle w:val="Textvbloku"/>
        <w:numPr>
          <w:ilvl w:val="0"/>
          <w:numId w:val="19"/>
        </w:numPr>
        <w:spacing w:before="240" w:after="120"/>
        <w:ind w:right="-91"/>
        <w:rPr>
          <w:sz w:val="22"/>
          <w:szCs w:val="22"/>
        </w:rPr>
      </w:pPr>
      <w:r w:rsidRPr="00305856">
        <w:rPr>
          <w:sz w:val="22"/>
          <w:szCs w:val="22"/>
        </w:rPr>
        <w:t>bude zajištěno dostatečné finanční krytí,</w:t>
      </w:r>
    </w:p>
    <w:p w14:paraId="767B2EE3" w14:textId="601C33E8" w:rsidR="00504070" w:rsidRDefault="00504070" w:rsidP="00EB75D6">
      <w:pPr>
        <w:pStyle w:val="Textvbloku"/>
        <w:numPr>
          <w:ilvl w:val="0"/>
          <w:numId w:val="16"/>
        </w:numPr>
        <w:spacing w:before="240" w:after="120"/>
        <w:ind w:left="425" w:right="-91" w:hanging="425"/>
        <w:rPr>
          <w:sz w:val="22"/>
          <w:szCs w:val="22"/>
        </w:rPr>
      </w:pPr>
      <w:r w:rsidRPr="005828A4">
        <w:rPr>
          <w:sz w:val="22"/>
          <w:szCs w:val="22"/>
        </w:rPr>
        <w:t>Práce zh</w:t>
      </w:r>
      <w:r w:rsidR="00A3771F" w:rsidRPr="005828A4">
        <w:rPr>
          <w:sz w:val="22"/>
          <w:szCs w:val="22"/>
        </w:rPr>
        <w:t xml:space="preserve">otovitele na realizaci díla </w:t>
      </w:r>
      <w:r w:rsidRPr="005828A4">
        <w:rPr>
          <w:sz w:val="22"/>
          <w:szCs w:val="22"/>
        </w:rPr>
        <w:t>budou zahájeny dnem protokolárního předání a převzetí staveniště.</w:t>
      </w:r>
    </w:p>
    <w:p w14:paraId="35003528" w14:textId="5F2DBEF3" w:rsidR="00A116E4" w:rsidRPr="00F64FBE" w:rsidRDefault="00A116E4" w:rsidP="00A116E4">
      <w:pPr>
        <w:pStyle w:val="Odstavecseseznamem"/>
        <w:numPr>
          <w:ilvl w:val="0"/>
          <w:numId w:val="16"/>
        </w:numPr>
        <w:spacing w:before="240"/>
        <w:ind w:left="425" w:hanging="425"/>
        <w:jc w:val="both"/>
        <w:rPr>
          <w:sz w:val="22"/>
          <w:szCs w:val="22"/>
        </w:rPr>
      </w:pPr>
      <w:r w:rsidRPr="00F64FBE">
        <w:rPr>
          <w:sz w:val="22"/>
          <w:szCs w:val="22"/>
        </w:rPr>
        <w:t>Dílčí termíny plnění budou stanoveny v návrhu harmonogramu postupu prací odsouhlaseném objednatelem, jehož návrh bude zhotoviteli předán ke dni předání staveniště. 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měsíce a týdny.</w:t>
      </w:r>
    </w:p>
    <w:p w14:paraId="7462CFE8" w14:textId="0EFCE599" w:rsidR="00504070" w:rsidRPr="00F64FBE" w:rsidRDefault="00504070" w:rsidP="00EB75D6">
      <w:pPr>
        <w:numPr>
          <w:ilvl w:val="0"/>
          <w:numId w:val="16"/>
        </w:numPr>
        <w:spacing w:before="240"/>
        <w:ind w:left="425" w:hanging="425"/>
        <w:jc w:val="both"/>
        <w:rPr>
          <w:sz w:val="22"/>
        </w:rPr>
      </w:pPr>
      <w:r w:rsidRPr="00F64FBE">
        <w:rPr>
          <w:sz w:val="22"/>
        </w:rPr>
        <w:t xml:space="preserve">Místem plnění </w:t>
      </w:r>
      <w:r w:rsidR="0038753F" w:rsidRPr="00F64FBE">
        <w:rPr>
          <w:sz w:val="22"/>
        </w:rPr>
        <w:t xml:space="preserve">díla </w:t>
      </w:r>
      <w:r w:rsidRPr="00F64FBE">
        <w:rPr>
          <w:sz w:val="22"/>
        </w:rPr>
        <w:t>je k.ú.</w:t>
      </w:r>
      <w:r w:rsidR="00305856" w:rsidRPr="00F64FBE">
        <w:rPr>
          <w:sz w:val="22"/>
        </w:rPr>
        <w:t xml:space="preserve"> města Otrokovice</w:t>
      </w:r>
      <w:r w:rsidRPr="00F64FBE">
        <w:rPr>
          <w:sz w:val="22"/>
        </w:rPr>
        <w:t xml:space="preserve">, CZ. </w:t>
      </w:r>
    </w:p>
    <w:p w14:paraId="5C5FE71F" w14:textId="7B7938B8" w:rsidR="000D00AC" w:rsidRPr="005828A4" w:rsidRDefault="000D00AC" w:rsidP="00EB75D6">
      <w:pPr>
        <w:pStyle w:val="Odstavecseseznamem"/>
        <w:numPr>
          <w:ilvl w:val="0"/>
          <w:numId w:val="16"/>
        </w:numPr>
        <w:spacing w:before="240"/>
        <w:ind w:left="425" w:hanging="425"/>
        <w:jc w:val="both"/>
        <w:rPr>
          <w:sz w:val="22"/>
        </w:rPr>
      </w:pPr>
      <w:r w:rsidRPr="005828A4">
        <w:rPr>
          <w:sz w:val="22"/>
          <w:szCs w:val="22"/>
          <w:u w:val="single"/>
        </w:rPr>
        <w:t>Objednatel si vyhrazuje v souladu s § 100 odstavec 1 zákona změnu závazk</w:t>
      </w:r>
      <w:r w:rsidR="00891C1D" w:rsidRPr="005828A4">
        <w:rPr>
          <w:sz w:val="22"/>
          <w:szCs w:val="22"/>
          <w:u w:val="single"/>
        </w:rPr>
        <w:t>u</w:t>
      </w:r>
      <w:r w:rsidRPr="005828A4">
        <w:rPr>
          <w:sz w:val="22"/>
          <w:szCs w:val="22"/>
        </w:rPr>
        <w:t>:</w:t>
      </w:r>
    </w:p>
    <w:p w14:paraId="1D1A6D04" w14:textId="3D91C2B4" w:rsidR="00BC3352" w:rsidRPr="005828A4" w:rsidRDefault="000D00AC" w:rsidP="006A65BC">
      <w:pPr>
        <w:numPr>
          <w:ilvl w:val="0"/>
          <w:numId w:val="8"/>
        </w:numPr>
        <w:spacing w:before="120" w:after="120"/>
        <w:ind w:left="845"/>
        <w:jc w:val="both"/>
        <w:rPr>
          <w:sz w:val="22"/>
          <w:szCs w:val="22"/>
        </w:rPr>
      </w:pPr>
      <w:r w:rsidRPr="005828A4">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5828A4">
        <w:rPr>
          <w:sz w:val="22"/>
          <w:szCs w:val="22"/>
        </w:rPr>
        <w:t>objednatele</w:t>
      </w:r>
      <w:r w:rsidR="00BC3352" w:rsidRPr="005828A4">
        <w:rPr>
          <w:sz w:val="22"/>
          <w:szCs w:val="22"/>
        </w:rPr>
        <w:t>.</w:t>
      </w:r>
    </w:p>
    <w:p w14:paraId="663276D6" w14:textId="4BF968D1" w:rsidR="000D00AC" w:rsidRDefault="000E2CA2" w:rsidP="006A65BC">
      <w:pPr>
        <w:spacing w:before="120" w:after="120"/>
        <w:ind w:left="845"/>
        <w:jc w:val="both"/>
        <w:rPr>
          <w:sz w:val="22"/>
          <w:szCs w:val="22"/>
          <w:highlight w:val="yellow"/>
        </w:rPr>
      </w:pPr>
      <w:r w:rsidRPr="005828A4">
        <w:rPr>
          <w:sz w:val="22"/>
          <w:szCs w:val="22"/>
        </w:rPr>
        <w:t>O</w:t>
      </w:r>
      <w:r w:rsidR="000D00AC" w:rsidRPr="005828A4">
        <w:rPr>
          <w:sz w:val="22"/>
          <w:szCs w:val="22"/>
        </w:rPr>
        <w:t xml:space="preserve"> této skutečnosti bude vždy učiněn záznam do stavebního deníku. Do doby plnění díla budou započteny pouze dny, v nichž bude probíhat realizace stavebních prací</w:t>
      </w:r>
      <w:r w:rsidR="007D0091" w:rsidRPr="005828A4">
        <w:rPr>
          <w:sz w:val="22"/>
          <w:szCs w:val="22"/>
        </w:rPr>
        <w:t>.</w:t>
      </w:r>
    </w:p>
    <w:p w14:paraId="7E4D5A33" w14:textId="4C013E31" w:rsidR="00891C1D" w:rsidRDefault="00891C1D" w:rsidP="00891C1D">
      <w:pPr>
        <w:pStyle w:val="Odstavecseseznamem"/>
        <w:numPr>
          <w:ilvl w:val="0"/>
          <w:numId w:val="8"/>
        </w:numPr>
        <w:jc w:val="both"/>
        <w:rPr>
          <w:sz w:val="22"/>
          <w:szCs w:val="22"/>
        </w:rPr>
      </w:pPr>
      <w:r w:rsidRPr="00891C1D">
        <w:rPr>
          <w:sz w:val="22"/>
          <w:szCs w:val="22"/>
        </w:rPr>
        <w:t xml:space="preserve">v případě, že by objednatel požadoval změnu technologie nebo materiálů dle § 222 odstavec 7 zákona nebo dodatečné stavební práce nebo nepředvídané práce a cenový nárůst takových prací nebo taková změna překročí 5 % původní hodnoty závazku, </w:t>
      </w:r>
      <w:r w:rsidR="000E2CA2">
        <w:rPr>
          <w:sz w:val="22"/>
          <w:szCs w:val="22"/>
        </w:rPr>
        <w:t>bude</w:t>
      </w:r>
      <w:r w:rsidRPr="00891C1D">
        <w:rPr>
          <w:sz w:val="22"/>
          <w:szCs w:val="22"/>
        </w:rPr>
        <w:t xml:space="preserve"> lhůta pro dokončení prací prodloužena tak, že za každé 1 %</w:t>
      </w:r>
      <w:r w:rsidR="000E2CA2">
        <w:rPr>
          <w:sz w:val="22"/>
          <w:szCs w:val="22"/>
        </w:rPr>
        <w:t xml:space="preserve"> nad 5%</w:t>
      </w:r>
      <w:r w:rsidRPr="00891C1D">
        <w:rPr>
          <w:sz w:val="22"/>
          <w:szCs w:val="22"/>
        </w:rPr>
        <w:t>, o které se zvýší nebo změní původní hodnota závazku, se doba plnění prodlouží max. o 7 dnů</w:t>
      </w:r>
      <w:r w:rsidR="00846F01">
        <w:rPr>
          <w:sz w:val="22"/>
          <w:szCs w:val="22"/>
        </w:rPr>
        <w:t>.</w:t>
      </w:r>
    </w:p>
    <w:p w14:paraId="66BBBF21" w14:textId="65AC46B4" w:rsidR="00D0749C" w:rsidRDefault="00D0749C" w:rsidP="00D0749C">
      <w:pPr>
        <w:jc w:val="both"/>
        <w:rPr>
          <w:sz w:val="22"/>
          <w:szCs w:val="22"/>
        </w:rPr>
      </w:pPr>
    </w:p>
    <w:p w14:paraId="1D21662C" w14:textId="2559665A" w:rsidR="00D0749C" w:rsidRDefault="00D0749C" w:rsidP="00D0749C">
      <w:pPr>
        <w:jc w:val="both"/>
        <w:rPr>
          <w:sz w:val="22"/>
          <w:szCs w:val="22"/>
        </w:rPr>
      </w:pPr>
    </w:p>
    <w:p w14:paraId="71B83F4B" w14:textId="44610DB7" w:rsidR="00D0749C" w:rsidRDefault="00D0749C" w:rsidP="00D0749C">
      <w:pPr>
        <w:jc w:val="both"/>
        <w:rPr>
          <w:sz w:val="22"/>
          <w:szCs w:val="22"/>
        </w:rPr>
      </w:pPr>
    </w:p>
    <w:p w14:paraId="5A580DDB" w14:textId="7F18655E" w:rsidR="00D0749C" w:rsidRDefault="00D0749C" w:rsidP="00D0749C">
      <w:pPr>
        <w:jc w:val="both"/>
        <w:rPr>
          <w:sz w:val="22"/>
          <w:szCs w:val="22"/>
        </w:rPr>
      </w:pPr>
    </w:p>
    <w:p w14:paraId="65F5CD0B" w14:textId="21C80F9E" w:rsidR="00D0749C" w:rsidRDefault="00D0749C" w:rsidP="00D0749C">
      <w:pPr>
        <w:jc w:val="both"/>
        <w:rPr>
          <w:sz w:val="22"/>
          <w:szCs w:val="22"/>
        </w:rPr>
      </w:pPr>
    </w:p>
    <w:p w14:paraId="130BD41A" w14:textId="47D4A9A9" w:rsidR="00D0749C" w:rsidRDefault="00D0749C" w:rsidP="00D0749C">
      <w:pPr>
        <w:jc w:val="both"/>
        <w:rPr>
          <w:sz w:val="22"/>
          <w:szCs w:val="22"/>
        </w:rPr>
      </w:pPr>
    </w:p>
    <w:p w14:paraId="447D856C" w14:textId="1E744F96" w:rsidR="00D0749C" w:rsidRDefault="00D0749C" w:rsidP="00D0749C">
      <w:pPr>
        <w:jc w:val="both"/>
        <w:rPr>
          <w:sz w:val="22"/>
          <w:szCs w:val="22"/>
        </w:rPr>
      </w:pPr>
    </w:p>
    <w:p w14:paraId="6F1DEEAD" w14:textId="6A5A6419" w:rsidR="00D0749C" w:rsidRDefault="00D0749C" w:rsidP="00D0749C">
      <w:pPr>
        <w:jc w:val="both"/>
        <w:rPr>
          <w:sz w:val="22"/>
          <w:szCs w:val="22"/>
        </w:rPr>
      </w:pPr>
    </w:p>
    <w:p w14:paraId="28BEF9A9" w14:textId="417C956C" w:rsidR="00D0749C" w:rsidRDefault="00D0749C" w:rsidP="00D0749C">
      <w:pPr>
        <w:jc w:val="both"/>
        <w:rPr>
          <w:sz w:val="22"/>
          <w:szCs w:val="22"/>
        </w:rPr>
      </w:pPr>
    </w:p>
    <w:p w14:paraId="637D1F95" w14:textId="52317EAE" w:rsidR="00D0749C" w:rsidRDefault="00D0749C" w:rsidP="00D0749C">
      <w:pPr>
        <w:jc w:val="both"/>
        <w:rPr>
          <w:sz w:val="22"/>
          <w:szCs w:val="22"/>
        </w:rPr>
      </w:pPr>
    </w:p>
    <w:p w14:paraId="13D3B6FC" w14:textId="77777777" w:rsidR="00846F01" w:rsidRPr="00D20571" w:rsidRDefault="00846F01" w:rsidP="00D20571">
      <w:pPr>
        <w:jc w:val="both"/>
        <w:rPr>
          <w:sz w:val="22"/>
          <w:szCs w:val="22"/>
        </w:rPr>
      </w:pP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DAFC04A" w:rsidR="000D1881" w:rsidRPr="00464AF1" w:rsidRDefault="00E01AA5" w:rsidP="00BC3352">
      <w:pPr>
        <w:pStyle w:val="Textvbloku"/>
        <w:ind w:left="708" w:right="-91" w:firstLine="708"/>
        <w:jc w:val="center"/>
        <w:rPr>
          <w:bCs/>
          <w:sz w:val="22"/>
        </w:rPr>
      </w:pPr>
      <w:r w:rsidRPr="00464AF1">
        <w:rPr>
          <w:bCs/>
          <w:sz w:val="22"/>
          <w:szCs w:val="22"/>
        </w:rPr>
        <w:fldChar w:fldCharType="begin">
          <w:ffData>
            <w:name w:val=""/>
            <w:enabled/>
            <w:calcOnExit w:val="0"/>
            <w:textInput/>
          </w:ffData>
        </w:fldChar>
      </w:r>
      <w:r w:rsidR="00E26560" w:rsidRPr="00464AF1">
        <w:rPr>
          <w:bCs/>
          <w:sz w:val="22"/>
          <w:szCs w:val="22"/>
        </w:rPr>
        <w:instrText xml:space="preserve"> FORMTEXT </w:instrText>
      </w:r>
      <w:r w:rsidRPr="00464AF1">
        <w:rPr>
          <w:bCs/>
          <w:sz w:val="22"/>
          <w:szCs w:val="22"/>
        </w:rPr>
      </w:r>
      <w:r w:rsidRPr="00464AF1">
        <w:rPr>
          <w:bCs/>
          <w:sz w:val="22"/>
          <w:szCs w:val="22"/>
        </w:rPr>
        <w:fldChar w:fldCharType="separate"/>
      </w:r>
      <w:r w:rsidR="00E26560" w:rsidRPr="00464AF1">
        <w:rPr>
          <w:bCs/>
          <w:noProof/>
          <w:sz w:val="22"/>
          <w:szCs w:val="22"/>
        </w:rPr>
        <w:t> </w:t>
      </w:r>
      <w:r w:rsidR="00E26560" w:rsidRPr="00464AF1">
        <w:rPr>
          <w:bCs/>
          <w:noProof/>
          <w:sz w:val="22"/>
          <w:szCs w:val="22"/>
        </w:rPr>
        <w:t> </w:t>
      </w:r>
      <w:r w:rsidR="00E26560" w:rsidRPr="00464AF1">
        <w:rPr>
          <w:bCs/>
          <w:noProof/>
          <w:sz w:val="22"/>
          <w:szCs w:val="22"/>
        </w:rPr>
        <w:t> </w:t>
      </w:r>
      <w:r w:rsidR="00E26560" w:rsidRPr="00464AF1">
        <w:rPr>
          <w:bCs/>
          <w:noProof/>
          <w:sz w:val="22"/>
          <w:szCs w:val="22"/>
        </w:rPr>
        <w:t> </w:t>
      </w:r>
      <w:r w:rsidR="00E26560" w:rsidRPr="00464AF1">
        <w:rPr>
          <w:bCs/>
          <w:noProof/>
          <w:sz w:val="22"/>
          <w:szCs w:val="22"/>
        </w:rPr>
        <w:t> </w:t>
      </w:r>
      <w:r w:rsidRPr="00464AF1">
        <w:rPr>
          <w:bCs/>
          <w:sz w:val="22"/>
          <w:szCs w:val="22"/>
        </w:rPr>
        <w:fldChar w:fldCharType="end"/>
      </w:r>
      <w:r w:rsidR="00036F3F" w:rsidRPr="00464AF1">
        <w:rPr>
          <w:bCs/>
          <w:sz w:val="22"/>
        </w:rPr>
        <w:t xml:space="preserve">* </w:t>
      </w:r>
      <w:r w:rsidR="000D1881" w:rsidRPr="00464AF1">
        <w:rPr>
          <w:bCs/>
          <w:sz w:val="22"/>
        </w:rPr>
        <w:t>Kč (bez DPH)</w:t>
      </w:r>
    </w:p>
    <w:p w14:paraId="37615798" w14:textId="77777777" w:rsidR="000D1881" w:rsidRPr="00464AF1" w:rsidRDefault="000D1881" w:rsidP="000D1881">
      <w:pPr>
        <w:pStyle w:val="Textvbloku"/>
        <w:ind w:right="-91"/>
        <w:jc w:val="center"/>
        <w:rPr>
          <w:bCs/>
          <w:sz w:val="22"/>
        </w:rPr>
      </w:pPr>
    </w:p>
    <w:p w14:paraId="2C6A3398" w14:textId="11054187" w:rsidR="000D1881" w:rsidRPr="00464AF1" w:rsidRDefault="000D1881" w:rsidP="000D1881">
      <w:pPr>
        <w:pStyle w:val="Textvbloku"/>
        <w:ind w:right="-91"/>
        <w:jc w:val="center"/>
        <w:rPr>
          <w:bCs/>
          <w:sz w:val="22"/>
        </w:rPr>
      </w:pPr>
      <w:r w:rsidRPr="00464AF1">
        <w:rPr>
          <w:bCs/>
          <w:sz w:val="22"/>
        </w:rPr>
        <w:t>(slovy:</w:t>
      </w:r>
      <w:r w:rsidR="00E01AA5" w:rsidRPr="00464AF1">
        <w:rPr>
          <w:bCs/>
          <w:sz w:val="22"/>
          <w:szCs w:val="22"/>
        </w:rPr>
        <w:fldChar w:fldCharType="begin">
          <w:ffData>
            <w:name w:val=""/>
            <w:enabled/>
            <w:calcOnExit w:val="0"/>
            <w:textInput/>
          </w:ffData>
        </w:fldChar>
      </w:r>
      <w:r w:rsidR="00E26560" w:rsidRPr="00464AF1">
        <w:rPr>
          <w:bCs/>
          <w:sz w:val="22"/>
          <w:szCs w:val="22"/>
        </w:rPr>
        <w:instrText xml:space="preserve"> FORMTEXT </w:instrText>
      </w:r>
      <w:r w:rsidR="00E01AA5" w:rsidRPr="00464AF1">
        <w:rPr>
          <w:bCs/>
          <w:sz w:val="22"/>
          <w:szCs w:val="22"/>
        </w:rPr>
      </w:r>
      <w:r w:rsidR="00E01AA5" w:rsidRPr="00464AF1">
        <w:rPr>
          <w:bCs/>
          <w:sz w:val="22"/>
          <w:szCs w:val="22"/>
        </w:rPr>
        <w:fldChar w:fldCharType="separate"/>
      </w:r>
      <w:r w:rsidR="00E26560" w:rsidRPr="00464AF1">
        <w:rPr>
          <w:bCs/>
          <w:noProof/>
          <w:sz w:val="22"/>
          <w:szCs w:val="22"/>
        </w:rPr>
        <w:t> </w:t>
      </w:r>
      <w:r w:rsidR="00E26560" w:rsidRPr="00464AF1">
        <w:rPr>
          <w:bCs/>
          <w:noProof/>
          <w:sz w:val="22"/>
          <w:szCs w:val="22"/>
        </w:rPr>
        <w:t> </w:t>
      </w:r>
      <w:r w:rsidR="00E26560" w:rsidRPr="00464AF1">
        <w:rPr>
          <w:bCs/>
          <w:noProof/>
          <w:sz w:val="22"/>
          <w:szCs w:val="22"/>
        </w:rPr>
        <w:t> </w:t>
      </w:r>
      <w:r w:rsidR="00E26560" w:rsidRPr="00464AF1">
        <w:rPr>
          <w:bCs/>
          <w:noProof/>
          <w:sz w:val="22"/>
          <w:szCs w:val="22"/>
        </w:rPr>
        <w:t> </w:t>
      </w:r>
      <w:r w:rsidR="00E26560" w:rsidRPr="00464AF1">
        <w:rPr>
          <w:bCs/>
          <w:noProof/>
          <w:sz w:val="22"/>
          <w:szCs w:val="22"/>
        </w:rPr>
        <w:t> </w:t>
      </w:r>
      <w:r w:rsidR="00E01AA5" w:rsidRPr="00464AF1">
        <w:rPr>
          <w:bCs/>
          <w:sz w:val="22"/>
          <w:szCs w:val="22"/>
        </w:rPr>
        <w:fldChar w:fldCharType="end"/>
      </w:r>
      <w:r w:rsidRPr="00464AF1">
        <w:rPr>
          <w:bCs/>
          <w:sz w:val="22"/>
        </w:rPr>
        <w:t xml:space="preserve"> korun českých)</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6ED12D28"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53F78283" w:rsidR="000D1881" w:rsidRPr="00464AF1" w:rsidRDefault="00E01AA5" w:rsidP="00BC3352">
      <w:pPr>
        <w:pStyle w:val="Textvbloku"/>
        <w:ind w:left="3540" w:right="-91" w:firstLine="708"/>
        <w:rPr>
          <w:b/>
          <w:sz w:val="22"/>
        </w:rPr>
      </w:pPr>
      <w:r w:rsidRPr="00464AF1">
        <w:rPr>
          <w:b/>
          <w:sz w:val="22"/>
          <w:szCs w:val="22"/>
        </w:rPr>
        <w:fldChar w:fldCharType="begin">
          <w:ffData>
            <w:name w:val=""/>
            <w:enabled/>
            <w:calcOnExit w:val="0"/>
            <w:textInput/>
          </w:ffData>
        </w:fldChar>
      </w:r>
      <w:r w:rsidR="00E26560" w:rsidRPr="00464AF1">
        <w:rPr>
          <w:b/>
          <w:sz w:val="22"/>
          <w:szCs w:val="22"/>
        </w:rPr>
        <w:instrText xml:space="preserve"> FORMTEXT </w:instrText>
      </w:r>
      <w:r w:rsidRPr="00464AF1">
        <w:rPr>
          <w:b/>
          <w:sz w:val="22"/>
          <w:szCs w:val="22"/>
        </w:rPr>
      </w:r>
      <w:r w:rsidRPr="00464AF1">
        <w:rPr>
          <w:b/>
          <w:sz w:val="22"/>
          <w:szCs w:val="22"/>
        </w:rPr>
        <w:fldChar w:fldCharType="separate"/>
      </w:r>
      <w:r w:rsidR="00E26560" w:rsidRPr="00464AF1">
        <w:rPr>
          <w:b/>
          <w:noProof/>
          <w:sz w:val="22"/>
          <w:szCs w:val="22"/>
        </w:rPr>
        <w:t> </w:t>
      </w:r>
      <w:r w:rsidR="00E26560" w:rsidRPr="00464AF1">
        <w:rPr>
          <w:b/>
          <w:noProof/>
          <w:sz w:val="22"/>
          <w:szCs w:val="22"/>
        </w:rPr>
        <w:t> </w:t>
      </w:r>
      <w:r w:rsidR="00E26560" w:rsidRPr="00464AF1">
        <w:rPr>
          <w:b/>
          <w:noProof/>
          <w:sz w:val="22"/>
          <w:szCs w:val="22"/>
        </w:rPr>
        <w:t> </w:t>
      </w:r>
      <w:r w:rsidR="00E26560" w:rsidRPr="00464AF1">
        <w:rPr>
          <w:b/>
          <w:noProof/>
          <w:sz w:val="22"/>
          <w:szCs w:val="22"/>
        </w:rPr>
        <w:t> </w:t>
      </w:r>
      <w:r w:rsidR="00E26560" w:rsidRPr="00464AF1">
        <w:rPr>
          <w:b/>
          <w:noProof/>
          <w:sz w:val="22"/>
          <w:szCs w:val="22"/>
        </w:rPr>
        <w:t> </w:t>
      </w:r>
      <w:r w:rsidRPr="00464AF1">
        <w:rPr>
          <w:b/>
          <w:sz w:val="22"/>
          <w:szCs w:val="22"/>
        </w:rPr>
        <w:fldChar w:fldCharType="end"/>
      </w:r>
      <w:r w:rsidR="000D1881" w:rsidRPr="00464AF1">
        <w:rPr>
          <w:b/>
          <w:sz w:val="22"/>
        </w:rPr>
        <w:t xml:space="preserve"> Kč (včetně DPH)</w:t>
      </w:r>
    </w:p>
    <w:p w14:paraId="2D9846A7" w14:textId="77777777" w:rsidR="000D1881" w:rsidRPr="00464AF1" w:rsidRDefault="000D1881" w:rsidP="000D1881">
      <w:pPr>
        <w:pStyle w:val="Textvbloku"/>
        <w:ind w:right="-91"/>
        <w:jc w:val="center"/>
        <w:rPr>
          <w:b/>
          <w:sz w:val="22"/>
        </w:rPr>
      </w:pPr>
    </w:p>
    <w:p w14:paraId="45DB3269" w14:textId="200A91C2" w:rsidR="000D1881" w:rsidRPr="00464AF1" w:rsidRDefault="00BC3352" w:rsidP="000D1881">
      <w:pPr>
        <w:pStyle w:val="Textvbloku"/>
        <w:ind w:right="-91"/>
        <w:jc w:val="center"/>
        <w:rPr>
          <w:b/>
          <w:sz w:val="22"/>
        </w:rPr>
      </w:pPr>
      <w:r w:rsidRPr="00464AF1">
        <w:rPr>
          <w:b/>
          <w:sz w:val="22"/>
        </w:rPr>
        <w:t>(slovy:</w:t>
      </w:r>
      <w:r w:rsidR="00E01AA5" w:rsidRPr="00464AF1">
        <w:rPr>
          <w:b/>
          <w:sz w:val="22"/>
          <w:szCs w:val="22"/>
        </w:rPr>
        <w:fldChar w:fldCharType="begin">
          <w:ffData>
            <w:name w:val=""/>
            <w:enabled/>
            <w:calcOnExit w:val="0"/>
            <w:textInput/>
          </w:ffData>
        </w:fldChar>
      </w:r>
      <w:r w:rsidR="00E26560" w:rsidRPr="00464AF1">
        <w:rPr>
          <w:b/>
          <w:sz w:val="22"/>
          <w:szCs w:val="22"/>
        </w:rPr>
        <w:instrText xml:space="preserve"> FORMTEXT </w:instrText>
      </w:r>
      <w:r w:rsidR="00E01AA5" w:rsidRPr="00464AF1">
        <w:rPr>
          <w:b/>
          <w:sz w:val="22"/>
          <w:szCs w:val="22"/>
        </w:rPr>
      </w:r>
      <w:r w:rsidR="00E01AA5" w:rsidRPr="00464AF1">
        <w:rPr>
          <w:b/>
          <w:sz w:val="22"/>
          <w:szCs w:val="22"/>
        </w:rPr>
        <w:fldChar w:fldCharType="separate"/>
      </w:r>
      <w:r w:rsidR="00E26560" w:rsidRPr="00464AF1">
        <w:rPr>
          <w:b/>
          <w:noProof/>
          <w:sz w:val="22"/>
          <w:szCs w:val="22"/>
        </w:rPr>
        <w:t> </w:t>
      </w:r>
      <w:r w:rsidR="00E26560" w:rsidRPr="00464AF1">
        <w:rPr>
          <w:b/>
          <w:noProof/>
          <w:sz w:val="22"/>
          <w:szCs w:val="22"/>
        </w:rPr>
        <w:t> </w:t>
      </w:r>
      <w:r w:rsidR="00E26560" w:rsidRPr="00464AF1">
        <w:rPr>
          <w:b/>
          <w:noProof/>
          <w:sz w:val="22"/>
          <w:szCs w:val="22"/>
        </w:rPr>
        <w:t> </w:t>
      </w:r>
      <w:r w:rsidR="00E26560" w:rsidRPr="00464AF1">
        <w:rPr>
          <w:b/>
          <w:noProof/>
          <w:sz w:val="22"/>
          <w:szCs w:val="22"/>
        </w:rPr>
        <w:t> </w:t>
      </w:r>
      <w:r w:rsidR="00E26560" w:rsidRPr="00464AF1">
        <w:rPr>
          <w:b/>
          <w:noProof/>
          <w:sz w:val="22"/>
          <w:szCs w:val="22"/>
        </w:rPr>
        <w:t> </w:t>
      </w:r>
      <w:r w:rsidR="00E01AA5" w:rsidRPr="00464AF1">
        <w:rPr>
          <w:b/>
          <w:sz w:val="22"/>
          <w:szCs w:val="22"/>
        </w:rPr>
        <w:fldChar w:fldCharType="end"/>
      </w:r>
      <w:r w:rsidR="000D1881" w:rsidRPr="00464AF1">
        <w:rPr>
          <w:b/>
          <w:sz w:val="22"/>
        </w:rPr>
        <w:t xml:space="preserve"> korun českých)</w:t>
      </w:r>
    </w:p>
    <w:p w14:paraId="0529B366" w14:textId="682117EB" w:rsidR="000A2FC9" w:rsidRPr="00036F3F" w:rsidRDefault="00036F3F" w:rsidP="000D1881">
      <w:pPr>
        <w:pStyle w:val="Textvbloku"/>
        <w:ind w:right="-91"/>
        <w:jc w:val="center"/>
        <w:rPr>
          <w:i/>
          <w:sz w:val="22"/>
        </w:rPr>
      </w:pPr>
      <w:r w:rsidRPr="00036F3F">
        <w:rPr>
          <w:i/>
          <w:sz w:val="22"/>
        </w:rPr>
        <w:t>*Pokyny pro účastníka: Neplátce DPH vyplní pouze pole, jež jsou uvedena „ * “. Plátce DPH vyplní podbarvená pole.</w:t>
      </w:r>
    </w:p>
    <w:p w14:paraId="016F02BB" w14:textId="49E0D635" w:rsidR="006D40B2" w:rsidRPr="00EB75D6" w:rsidRDefault="00FD0D96" w:rsidP="00EB75D6">
      <w:pPr>
        <w:numPr>
          <w:ilvl w:val="0"/>
          <w:numId w:val="5"/>
        </w:numPr>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5828A4">
        <w:rPr>
          <w:sz w:val="22"/>
        </w:rPr>
        <w:t xml:space="preserve">výsledku zadávacího řízení </w:t>
      </w:r>
      <w:r w:rsidR="007F35E1" w:rsidRPr="005828A4">
        <w:rPr>
          <w:sz w:val="22"/>
        </w:rPr>
        <w:t>uskutečněného</w:t>
      </w:r>
      <w:r w:rsidR="007E4F7F" w:rsidRPr="005828A4">
        <w:rPr>
          <w:sz w:val="22"/>
        </w:rPr>
        <w:t xml:space="preserve"> </w:t>
      </w:r>
      <w:r w:rsidR="007D0091" w:rsidRPr="005828A4">
        <w:rPr>
          <w:sz w:val="22"/>
        </w:rPr>
        <w:t>po</w:t>
      </w:r>
      <w:r w:rsidR="0025084C" w:rsidRPr="005828A4">
        <w:rPr>
          <w:sz w:val="22"/>
        </w:rPr>
        <w:t xml:space="preserve">dle </w:t>
      </w:r>
      <w:r w:rsidR="007E4F7F" w:rsidRPr="005828A4">
        <w:rPr>
          <w:sz w:val="22"/>
        </w:rPr>
        <w:t>zákona</w:t>
      </w:r>
      <w:r w:rsidRPr="005828A4">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5828A4">
        <w:rPr>
          <w:sz w:val="22"/>
        </w:rPr>
        <w:t xml:space="preserve">nebo nepředvídané </w:t>
      </w:r>
      <w:r w:rsidRPr="005828A4">
        <w:rPr>
          <w:sz w:val="22"/>
        </w:rPr>
        <w:t>stavební práce</w:t>
      </w:r>
      <w:r w:rsidR="002C0D03" w:rsidRPr="005828A4">
        <w:rPr>
          <w:sz w:val="22"/>
        </w:rPr>
        <w:t>, dodávky a</w:t>
      </w:r>
      <w:r w:rsidR="00FA7727" w:rsidRPr="005828A4">
        <w:rPr>
          <w:sz w:val="22"/>
        </w:rPr>
        <w:t> </w:t>
      </w:r>
      <w:r w:rsidR="002C0D03" w:rsidRPr="005828A4">
        <w:rPr>
          <w:sz w:val="22"/>
        </w:rPr>
        <w:t>služby</w:t>
      </w:r>
      <w:r w:rsidRPr="005828A4">
        <w:rPr>
          <w:sz w:val="22"/>
        </w:rPr>
        <w:t>" a "méněpráce". Položkový rozpočet je přílohou č. 2 této smlouvy.</w:t>
      </w:r>
      <w:r w:rsidRPr="005828A4">
        <w:rPr>
          <w:snapToGrid w:val="0"/>
          <w:sz w:val="22"/>
        </w:rPr>
        <w:t xml:space="preserve"> Jednotkové ceny uvedené v položkovém rozpočtu jsou cenami pevnými po celou dobu realizace díla</w:t>
      </w:r>
      <w:r w:rsidR="006D40B2" w:rsidRPr="005828A4">
        <w:rPr>
          <w:snapToGrid w:val="0"/>
          <w:sz w:val="22"/>
        </w:rPr>
        <w:t>, není-li ve smlouvě</w:t>
      </w:r>
      <w:r w:rsidR="006D40B2" w:rsidRPr="0064753B">
        <w:rPr>
          <w:snapToGrid w:val="0"/>
          <w:sz w:val="22"/>
        </w:rPr>
        <w:t xml:space="preserve"> nebo obchodních podmínkách uvedeno jinak.</w:t>
      </w:r>
    </w:p>
    <w:p w14:paraId="3BD0EB31" w14:textId="627D9F8F" w:rsidR="006A65BC" w:rsidRPr="00D20571" w:rsidRDefault="004A4791" w:rsidP="00D20571">
      <w:pPr>
        <w:pStyle w:val="Odstavecseseznamem"/>
        <w:numPr>
          <w:ilvl w:val="0"/>
          <w:numId w:val="5"/>
        </w:numPr>
        <w:spacing w:before="240"/>
        <w:ind w:left="284" w:hanging="284"/>
        <w:jc w:val="both"/>
        <w:rPr>
          <w:rFonts w:eastAsia="Calibri"/>
          <w:sz w:val="22"/>
          <w:szCs w:val="24"/>
        </w:rPr>
      </w:pPr>
      <w:r w:rsidRPr="00C144BD">
        <w:rPr>
          <w:rFonts w:eastAsia="Calibri"/>
          <w:sz w:val="22"/>
          <w:szCs w:val="24"/>
          <w:u w:val="single"/>
        </w:rPr>
        <w:t>Objednatel si v souladu s § 100 odstavec 1 zákona vyhrazuje změnu závazku: měřený kontrakt</w:t>
      </w:r>
      <w:r w:rsidRPr="00C144BD">
        <w:rPr>
          <w:rFonts w:eastAsia="Calibri"/>
          <w:sz w:val="22"/>
          <w:szCs w:val="24"/>
        </w:rPr>
        <w:t xml:space="preserve"> </w:t>
      </w:r>
      <w:r w:rsidR="00FA7727">
        <w:rPr>
          <w:rFonts w:eastAsia="Calibri"/>
          <w:sz w:val="22"/>
          <w:szCs w:val="24"/>
        </w:rPr>
        <w:t>–</w:t>
      </w:r>
      <w:r w:rsidRPr="00C144BD">
        <w:rPr>
          <w:rFonts w:eastAsia="Calibri"/>
          <w:sz w:val="22"/>
          <w:szCs w:val="24"/>
        </w:rPr>
        <w:t xml:space="preserve">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w:t>
      </w:r>
      <w:r w:rsidRPr="00EB75D6">
        <w:rPr>
          <w:rFonts w:eastAsia="Calibri"/>
          <w:sz w:val="22"/>
          <w:szCs w:val="22"/>
        </w:rPr>
        <w:t>tak</w:t>
      </w:r>
      <w:r w:rsidR="00C144BD" w:rsidRPr="00EB75D6">
        <w:rPr>
          <w:rFonts w:eastAsia="Calibri"/>
          <w:sz w:val="22"/>
          <w:szCs w:val="22"/>
        </w:rPr>
        <w:t xml:space="preserve"> </w:t>
      </w:r>
      <w:r w:rsidRPr="00EB75D6">
        <w:rPr>
          <w:rFonts w:eastAsia="Calibri"/>
          <w:sz w:val="22"/>
          <w:szCs w:val="22"/>
        </w:rPr>
        <w:t>i</w:t>
      </w:r>
      <w:r w:rsidR="00EB75D6">
        <w:rPr>
          <w:rFonts w:eastAsia="Calibri"/>
          <w:sz w:val="22"/>
          <w:szCs w:val="22"/>
        </w:rPr>
        <w:t> </w:t>
      </w:r>
      <w:r w:rsidRPr="00EB75D6">
        <w:rPr>
          <w:rFonts w:eastAsia="Calibri"/>
          <w:sz w:val="22"/>
          <w:szCs w:val="22"/>
        </w:rPr>
        <w:t>mínusem</w:t>
      </w:r>
      <w:r w:rsidRPr="00C144BD">
        <w:rPr>
          <w:rFonts w:eastAsia="Calibri"/>
          <w:sz w:val="22"/>
          <w:szCs w:val="24"/>
        </w:rPr>
        <w:t>).</w:t>
      </w:r>
    </w:p>
    <w:p w14:paraId="095B5BC9" w14:textId="77777777" w:rsidR="007B69F1" w:rsidRPr="00D20571" w:rsidRDefault="007B69F1" w:rsidP="007B69F1">
      <w:pPr>
        <w:pStyle w:val="Odstavecseseznamem"/>
        <w:numPr>
          <w:ilvl w:val="0"/>
          <w:numId w:val="5"/>
        </w:numPr>
        <w:spacing w:before="240"/>
        <w:ind w:left="284" w:hanging="284"/>
        <w:jc w:val="both"/>
        <w:rPr>
          <w:rFonts w:eastAsia="Calibri"/>
          <w:sz w:val="22"/>
          <w:szCs w:val="24"/>
        </w:rPr>
      </w:pPr>
      <w:bookmarkStart w:id="4" w:name="_Hlk89264721"/>
      <w:r w:rsidRPr="00D20571">
        <w:rPr>
          <w:rFonts w:eastAsia="Calibri"/>
          <w:sz w:val="22"/>
          <w:szCs w:val="24"/>
          <w:u w:val="single"/>
        </w:rPr>
        <w:t xml:space="preserve">Objednatel si vyhrazuje </w:t>
      </w:r>
      <w:bookmarkStart w:id="5" w:name="_Hlk2164381"/>
      <w:r w:rsidRPr="00D20571">
        <w:rPr>
          <w:rFonts w:eastAsia="Calibri"/>
          <w:sz w:val="22"/>
          <w:szCs w:val="24"/>
          <w:u w:val="single"/>
        </w:rPr>
        <w:t>v souladu s § 100 odst. 1 zákona změnu závazku</w:t>
      </w:r>
      <w:bookmarkEnd w:id="5"/>
      <w:r w:rsidRPr="00D20571">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bookmarkEnd w:id="4"/>
    <w:p w14:paraId="26451415" w14:textId="77777777" w:rsidR="00D0749C" w:rsidRDefault="00D0749C" w:rsidP="007B69F1">
      <w:pPr>
        <w:pStyle w:val="Textvbloku"/>
        <w:ind w:right="-91"/>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lastRenderedPageBreak/>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58DB7DC2" w:rsidR="0070640B" w:rsidRPr="006A65BC" w:rsidRDefault="000D1881" w:rsidP="006A65BC">
      <w:pPr>
        <w:pStyle w:val="Zkladntextodsazen"/>
        <w:spacing w:after="480"/>
        <w:ind w:left="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319B467C"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w:t>
      </w:r>
      <w:r w:rsidR="00D0749C">
        <w:rPr>
          <w:sz w:val="22"/>
          <w:szCs w:val="22"/>
        </w:rPr>
        <w:t> </w:t>
      </w:r>
      <w:r w:rsidRPr="002C08A3">
        <w:rPr>
          <w:sz w:val="22"/>
          <w:szCs w:val="22"/>
        </w:rPr>
        <w:t>1766 občanského zákoníku na svůj smluvní vztah založený touto</w:t>
      </w:r>
      <w:r>
        <w:rPr>
          <w:sz w:val="22"/>
          <w:szCs w:val="22"/>
        </w:rPr>
        <w:t xml:space="preserve"> smlouvou.</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3E498BFC" w:rsidR="002C3D2C" w:rsidRPr="00033A92" w:rsidRDefault="000E70F5" w:rsidP="00D868B5">
      <w:pPr>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 </w:t>
      </w:r>
      <w:r w:rsidR="00856184">
        <w:rPr>
          <w:sz w:val="22"/>
          <w:szCs w:val="22"/>
        </w:rPr>
        <w:t>O</w:t>
      </w:r>
      <w:r w:rsidR="002C3D2C" w:rsidRPr="00033A92">
        <w:rPr>
          <w:sz w:val="22"/>
          <w:szCs w:val="22"/>
        </w:rPr>
        <w:t>bchodní podmínky pro VZ  „</w:t>
      </w:r>
      <w:r w:rsidR="00305856" w:rsidRPr="006F7B63">
        <w:rPr>
          <w:b/>
          <w:bCs/>
          <w:sz w:val="22"/>
        </w:rPr>
        <w:t>Autobusové nádraží Baťov - revitalizace území a</w:t>
      </w:r>
      <w:r w:rsidR="00D868B5">
        <w:rPr>
          <w:b/>
          <w:bCs/>
          <w:sz w:val="22"/>
        </w:rPr>
        <w:t> </w:t>
      </w:r>
      <w:r w:rsidR="00305856" w:rsidRPr="006F7B63">
        <w:rPr>
          <w:b/>
          <w:bCs/>
          <w:sz w:val="22"/>
        </w:rPr>
        <w:t xml:space="preserve">zvýšení bezpečnosti </w:t>
      </w:r>
      <w:r w:rsidR="002C3D2C" w:rsidRPr="006F7B63">
        <w:rPr>
          <w:b/>
          <w:bCs/>
          <w:sz w:val="22"/>
          <w:szCs w:val="22"/>
        </w:rPr>
        <w:t>"</w:t>
      </w:r>
      <w:r w:rsidR="00305856" w:rsidRPr="006F7B63">
        <w:rPr>
          <w:b/>
          <w:bCs/>
          <w:sz w:val="22"/>
          <w:szCs w:val="22"/>
        </w:rPr>
        <w:t xml:space="preserve"> Část 1 - Revitalizace autobusového nádraží</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 xml:space="preserve"> 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4F3F8C4F" w:rsidR="007E4F7F" w:rsidRDefault="000E70F5" w:rsidP="00D868B5">
      <w:pPr>
        <w:pStyle w:val="Textvbloku"/>
        <w:ind w:left="284"/>
        <w:rPr>
          <w:sz w:val="22"/>
        </w:rPr>
      </w:pPr>
      <w:r w:rsidRPr="006F7B63">
        <w:rPr>
          <w:sz w:val="22"/>
        </w:rPr>
        <w:t>Příloha</w:t>
      </w:r>
      <w:r w:rsidR="00D107E7" w:rsidRPr="006F7B63">
        <w:rPr>
          <w:sz w:val="22"/>
        </w:rPr>
        <w:t xml:space="preserve"> č. 2 </w:t>
      </w:r>
      <w:r w:rsidRPr="006F7B63">
        <w:rPr>
          <w:sz w:val="22"/>
        </w:rPr>
        <w:t>N</w:t>
      </w:r>
      <w:r w:rsidR="00D107E7" w:rsidRPr="006F7B63">
        <w:rPr>
          <w:sz w:val="22"/>
        </w:rPr>
        <w:t xml:space="preserve">aceněný </w:t>
      </w:r>
      <w:r w:rsidR="002C0D03" w:rsidRPr="006F7B63">
        <w:rPr>
          <w:sz w:val="22"/>
        </w:rPr>
        <w:t xml:space="preserve">soupis stavebních prací, dodávek a služeb s </w:t>
      </w:r>
      <w:r w:rsidR="00D107E7" w:rsidRPr="006F7B63">
        <w:rPr>
          <w:sz w:val="22"/>
        </w:rPr>
        <w:t>výkaz</w:t>
      </w:r>
      <w:r w:rsidR="002C0D03" w:rsidRPr="006F7B63">
        <w:rPr>
          <w:sz w:val="22"/>
        </w:rPr>
        <w:t>em</w:t>
      </w:r>
      <w:r w:rsidR="00D107E7" w:rsidRPr="006F7B63">
        <w:rPr>
          <w:sz w:val="22"/>
        </w:rPr>
        <w:t xml:space="preserve"> výměr (položkový rozpočet)</w:t>
      </w:r>
    </w:p>
    <w:p w14:paraId="3F1E7682" w14:textId="7B93B522" w:rsidR="002C3D2C" w:rsidRDefault="00D107E7" w:rsidP="00D868B5">
      <w:pPr>
        <w:spacing w:before="240"/>
        <w:ind w:left="284"/>
        <w:jc w:val="both"/>
        <w:rPr>
          <w:sz w:val="22"/>
          <w:szCs w:val="22"/>
        </w:rPr>
      </w:pP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v tomto odstavci s tím, že  listina smlouvy má prioritu před přílohami.</w:t>
      </w:r>
    </w:p>
    <w:p w14:paraId="03864B1B" w14:textId="7BEDDA4C" w:rsidR="006F7B63" w:rsidRDefault="006F7B63" w:rsidP="00EB75D6">
      <w:pPr>
        <w:tabs>
          <w:tab w:val="num" w:pos="426"/>
        </w:tabs>
        <w:jc w:val="both"/>
        <w:rPr>
          <w:sz w:val="22"/>
          <w:szCs w:val="22"/>
        </w:rPr>
      </w:pPr>
    </w:p>
    <w:p w14:paraId="6EDC918A" w14:textId="77777777" w:rsidR="006A65BC" w:rsidRPr="00EB75D6" w:rsidRDefault="006A65BC" w:rsidP="00EB75D6">
      <w:pPr>
        <w:tabs>
          <w:tab w:val="num" w:pos="426"/>
        </w:tabs>
        <w:jc w:val="both"/>
        <w:rPr>
          <w:sz w:val="22"/>
          <w:szCs w:val="22"/>
        </w:rPr>
      </w:pPr>
    </w:p>
    <w:p w14:paraId="4834F572" w14:textId="77777777" w:rsidR="006F7B63" w:rsidRPr="00DF099D" w:rsidRDefault="006F7B63" w:rsidP="00D868B5">
      <w:pPr>
        <w:pStyle w:val="Textvbloku"/>
        <w:numPr>
          <w:ilvl w:val="0"/>
          <w:numId w:val="1"/>
        </w:numPr>
        <w:tabs>
          <w:tab w:val="clear" w:pos="360"/>
        </w:tabs>
        <w:ind w:left="284" w:hanging="284"/>
        <w:rPr>
          <w:color w:val="000000"/>
          <w:w w:val="0"/>
          <w:sz w:val="22"/>
        </w:rPr>
      </w:pPr>
      <w:r w:rsidRPr="00DF099D">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77D37CA0" w14:textId="1EC845C2" w:rsidR="00D0749C" w:rsidRPr="006A65BC" w:rsidRDefault="006F7B63" w:rsidP="006A65BC">
      <w:pPr>
        <w:pStyle w:val="Textvbloku"/>
        <w:ind w:left="284"/>
        <w:rPr>
          <w:color w:val="000000"/>
          <w:w w:val="0"/>
          <w:sz w:val="22"/>
        </w:rPr>
      </w:pPr>
      <w:r w:rsidRPr="00DF099D">
        <w:rPr>
          <w:color w:val="000000"/>
          <w:w w:val="0"/>
          <w:sz w:val="22"/>
        </w:rPr>
        <w:t xml:space="preserve"> Smlouvu a veškeré její dodatky ve lhůtě stanovené citovaným zákonem zašle k uveřejnění objednatel.</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lastRenderedPageBreak/>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3925F04A" w:rsidR="00FD0D9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7A55E050" w14:textId="07BF4E9B" w:rsidR="00FD0D96" w:rsidRDefault="000D1881" w:rsidP="006A65BC">
      <w:pPr>
        <w:pStyle w:val="Textvbloku"/>
        <w:numPr>
          <w:ilvl w:val="0"/>
          <w:numId w:val="1"/>
        </w:numPr>
        <w:tabs>
          <w:tab w:val="clear" w:pos="360"/>
        </w:tabs>
        <w:spacing w:before="240"/>
        <w:ind w:left="284" w:right="-91" w:hanging="284"/>
        <w:rPr>
          <w:sz w:val="22"/>
        </w:rPr>
      </w:pPr>
      <w:r>
        <w:rPr>
          <w:sz w:val="22"/>
        </w:rPr>
        <w:t xml:space="preserve">Smlouva se vyhotovuje ve 4 rovnocenných vyhotoveních. Zhotovitel obdrží jedno vyhotovení, </w:t>
      </w:r>
      <w:r w:rsidRPr="006A65BC">
        <w:rPr>
          <w:sz w:val="22"/>
        </w:rPr>
        <w:t xml:space="preserve"> ob</w:t>
      </w:r>
      <w:r w:rsidR="00397CA8" w:rsidRPr="006A65BC">
        <w:rPr>
          <w:sz w:val="22"/>
        </w:rPr>
        <w:t>jednatel obdrží tři vyhotovení.</w:t>
      </w:r>
    </w:p>
    <w:p w14:paraId="5137564A" w14:textId="77777777" w:rsidR="006A65BC" w:rsidRPr="006A65BC" w:rsidRDefault="006A65BC" w:rsidP="006A65BC">
      <w:pPr>
        <w:pStyle w:val="Textvbloku"/>
        <w:spacing w:before="240"/>
        <w:ind w:right="-91"/>
        <w:rPr>
          <w:sz w:val="22"/>
        </w:rPr>
      </w:pPr>
    </w:p>
    <w:p w14:paraId="3C9CCA6A" w14:textId="77777777" w:rsidR="00FD0D96" w:rsidRDefault="00FD0D96" w:rsidP="000D1881">
      <w:pPr>
        <w:pStyle w:val="Textvbloku"/>
        <w:rPr>
          <w:sz w:val="22"/>
        </w:rPr>
      </w:pPr>
    </w:p>
    <w:p w14:paraId="660E2A42" w14:textId="3EA5945D" w:rsidR="000D1881" w:rsidRDefault="000D1881" w:rsidP="000D1881">
      <w:pPr>
        <w:pStyle w:val="Textvbloku"/>
        <w:rPr>
          <w:sz w:val="22"/>
        </w:rPr>
      </w:pPr>
      <w:r>
        <w:rPr>
          <w:sz w:val="22"/>
        </w:rPr>
        <w:t>V</w:t>
      </w:r>
      <w:r w:rsidR="006F7B63">
        <w:rPr>
          <w:sz w:val="22"/>
        </w:rPr>
        <w:t xml:space="preserve"> 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17EA2B95" w14:textId="0428E93D" w:rsidR="000D1881" w:rsidRPr="006A65BC"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0D96A808" w14:textId="49BB709F" w:rsidR="00D63E98" w:rsidRPr="00397CA8" w:rsidRDefault="006F7B63" w:rsidP="000D1881">
      <w:pPr>
        <w:pStyle w:val="Textvbloku"/>
        <w:rPr>
          <w:b/>
          <w:sz w:val="22"/>
        </w:rPr>
      </w:pPr>
      <w:r>
        <w:rPr>
          <w:b/>
          <w:sz w:val="22"/>
        </w:rPr>
        <w:t>město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605C9AD0" w14:textId="77777777" w:rsidR="00846F01" w:rsidRDefault="00846F01" w:rsidP="000D1881">
      <w:pPr>
        <w:pStyle w:val="Textvbloku"/>
        <w:rPr>
          <w:sz w:val="22"/>
        </w:rPr>
      </w:pPr>
    </w:p>
    <w:p w14:paraId="0C1EFDBA" w14:textId="7DC37BC0"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AB3E09">
        <w:rPr>
          <w:sz w:val="22"/>
        </w:rPr>
        <w:t xml:space="preserve">             </w:t>
      </w:r>
      <w:r w:rsidR="000D1881">
        <w:rPr>
          <w:sz w:val="22"/>
        </w:rPr>
        <w:t>________________________</w:t>
      </w:r>
      <w:r w:rsidR="000D1881">
        <w:rPr>
          <w:sz w:val="22"/>
        </w:rPr>
        <w:tab/>
        <w:t xml:space="preserve">  </w:t>
      </w:r>
    </w:p>
    <w:p w14:paraId="1BF88065" w14:textId="240DC444" w:rsidR="00130921" w:rsidRDefault="006F7B63" w:rsidP="00D107E7">
      <w:pPr>
        <w:pStyle w:val="Textvbloku"/>
        <w:tabs>
          <w:tab w:val="left" w:pos="5670"/>
        </w:tabs>
        <w:rPr>
          <w:sz w:val="22"/>
        </w:rPr>
      </w:pPr>
      <w:r>
        <w:rPr>
          <w:sz w:val="22"/>
        </w:rPr>
        <w:t>Bc. Hana Večeřová, DiS., starostka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3CC5059A" w14:textId="2DA2AE74" w:rsidR="001B5B9C" w:rsidRPr="00A36E1A" w:rsidRDefault="001B5B9C" w:rsidP="00D107E7">
      <w:pPr>
        <w:pStyle w:val="Textvbloku"/>
        <w:tabs>
          <w:tab w:val="left" w:pos="5670"/>
        </w:tabs>
        <w:rPr>
          <w:bCs/>
          <w:sz w:val="22"/>
        </w:rPr>
      </w:pPr>
    </w:p>
    <w:sectPr w:rsidR="001B5B9C"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E62E1" w14:textId="77777777" w:rsidR="00884F3F" w:rsidRDefault="00884F3F">
      <w:r>
        <w:separator/>
      </w:r>
    </w:p>
  </w:endnote>
  <w:endnote w:type="continuationSeparator" w:id="0">
    <w:p w14:paraId="59578492" w14:textId="77777777" w:rsidR="00884F3F" w:rsidRDefault="0088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594236">
      <w:rPr>
        <w:rStyle w:val="slostrnky"/>
        <w:noProof/>
      </w:rPr>
      <w:t>1</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FEAF5" w14:textId="77777777" w:rsidR="00884F3F" w:rsidRDefault="00884F3F">
      <w:r>
        <w:separator/>
      </w:r>
    </w:p>
  </w:footnote>
  <w:footnote w:type="continuationSeparator" w:id="0">
    <w:p w14:paraId="30A63D6F" w14:textId="77777777" w:rsidR="00884F3F" w:rsidRDefault="00884F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E48C1" w14:textId="5231BE47" w:rsidR="0008538B" w:rsidRDefault="003B7E42">
    <w:pPr>
      <w:pStyle w:val="Zhlav"/>
      <w:tabs>
        <w:tab w:val="clear" w:pos="9072"/>
      </w:tabs>
      <w:jc w:val="left"/>
    </w:pPr>
    <w:r>
      <w:rPr>
        <w:noProof/>
      </w:rPr>
      <w:drawing>
        <wp:inline distT="0" distB="0" distL="0" distR="0" wp14:anchorId="595D826F" wp14:editId="7361B197">
          <wp:extent cx="5566410" cy="829310"/>
          <wp:effectExtent l="0" t="0" r="0" b="8890"/>
          <wp:docPr id="18" name="Obrázek 1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r w:rsidR="0008538B">
      <w:tab/>
    </w:r>
    <w:r w:rsidR="0008538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AB858F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0606C3F"/>
    <w:multiLevelType w:val="hybridMultilevel"/>
    <w:tmpl w:val="09F6A0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3A2362"/>
    <w:multiLevelType w:val="hybridMultilevel"/>
    <w:tmpl w:val="EB523E9E"/>
    <w:lvl w:ilvl="0" w:tplc="8BD61FAE">
      <w:start w:val="1"/>
      <w:numFmt w:val="decimal"/>
      <w:lvlText w:val="%1."/>
      <w:lvlJc w:val="left"/>
      <w:pPr>
        <w:tabs>
          <w:tab w:val="num" w:pos="5606"/>
        </w:tabs>
        <w:ind w:left="5606"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0"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489071C"/>
    <w:multiLevelType w:val="multilevel"/>
    <w:tmpl w:val="FF1A4BA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3"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4"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8"/>
  </w:num>
  <w:num w:numId="3">
    <w:abstractNumId w:val="0"/>
  </w:num>
  <w:num w:numId="4">
    <w:abstractNumId w:val="17"/>
  </w:num>
  <w:num w:numId="5">
    <w:abstractNumId w:val="6"/>
  </w:num>
  <w:num w:numId="6">
    <w:abstractNumId w:val="12"/>
  </w:num>
  <w:num w:numId="7">
    <w:abstractNumId w:val="7"/>
  </w:num>
  <w:num w:numId="8">
    <w:abstractNumId w:val="10"/>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9"/>
  </w:num>
  <w:num w:numId="13">
    <w:abstractNumId w:val="13"/>
  </w:num>
  <w:num w:numId="14">
    <w:abstractNumId w:val="5"/>
  </w:num>
  <w:num w:numId="15">
    <w:abstractNumId w:val="4"/>
  </w:num>
  <w:num w:numId="16">
    <w:abstractNumId w:val="14"/>
  </w:num>
  <w:num w:numId="17">
    <w:abstractNumId w:val="1"/>
  </w:num>
  <w:num w:numId="18">
    <w:abstractNumId w:val="11"/>
  </w:num>
  <w:num w:numId="1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oNotTrackFormatting/>
  <w:documentProtection w:edit="forms" w:enforcement="1" w:cryptProviderType="rsaAES" w:cryptAlgorithmClass="hash" w:cryptAlgorithmType="typeAny" w:cryptAlgorithmSid="14" w:cryptSpinCount="100000" w:hash="F2P1N/0POW9W3jW8FhaJRUmw+DlGAj95NPLoE1Uw0aBIxy5kV/J43Md6LWWRubN1W+tMi2dge/wgvifvWAgRDA==" w:salt="48+mrG01/yHy/1ZoxWUl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14062"/>
    <w:rsid w:val="00015140"/>
    <w:rsid w:val="00020088"/>
    <w:rsid w:val="00020301"/>
    <w:rsid w:val="00024EE3"/>
    <w:rsid w:val="000277B9"/>
    <w:rsid w:val="0003013B"/>
    <w:rsid w:val="00033A92"/>
    <w:rsid w:val="00036F3F"/>
    <w:rsid w:val="00052504"/>
    <w:rsid w:val="000615EB"/>
    <w:rsid w:val="000648AB"/>
    <w:rsid w:val="000650F3"/>
    <w:rsid w:val="00072655"/>
    <w:rsid w:val="000767AC"/>
    <w:rsid w:val="000768CE"/>
    <w:rsid w:val="0008538B"/>
    <w:rsid w:val="000A2FC9"/>
    <w:rsid w:val="000A4523"/>
    <w:rsid w:val="000A6FD1"/>
    <w:rsid w:val="000B1413"/>
    <w:rsid w:val="000B350D"/>
    <w:rsid w:val="000B373F"/>
    <w:rsid w:val="000B5E33"/>
    <w:rsid w:val="000D00AC"/>
    <w:rsid w:val="000D1881"/>
    <w:rsid w:val="000D2ADD"/>
    <w:rsid w:val="000E2CA2"/>
    <w:rsid w:val="000E70F5"/>
    <w:rsid w:val="000E7EAC"/>
    <w:rsid w:val="000F2DBD"/>
    <w:rsid w:val="001015B8"/>
    <w:rsid w:val="001045D5"/>
    <w:rsid w:val="00113B43"/>
    <w:rsid w:val="00115CFF"/>
    <w:rsid w:val="00117B2A"/>
    <w:rsid w:val="00125498"/>
    <w:rsid w:val="00126D66"/>
    <w:rsid w:val="001307B9"/>
    <w:rsid w:val="00130921"/>
    <w:rsid w:val="00131C88"/>
    <w:rsid w:val="001379C3"/>
    <w:rsid w:val="00140D36"/>
    <w:rsid w:val="001651D8"/>
    <w:rsid w:val="0016588D"/>
    <w:rsid w:val="001831EA"/>
    <w:rsid w:val="00186B8E"/>
    <w:rsid w:val="00192A20"/>
    <w:rsid w:val="0019531E"/>
    <w:rsid w:val="0019551E"/>
    <w:rsid w:val="001A1E46"/>
    <w:rsid w:val="001B3EDB"/>
    <w:rsid w:val="001B5B9C"/>
    <w:rsid w:val="001B5EC4"/>
    <w:rsid w:val="001D0895"/>
    <w:rsid w:val="001D368A"/>
    <w:rsid w:val="001E7D9E"/>
    <w:rsid w:val="001F2BD2"/>
    <w:rsid w:val="002134CF"/>
    <w:rsid w:val="00220DF0"/>
    <w:rsid w:val="002214DB"/>
    <w:rsid w:val="002225E5"/>
    <w:rsid w:val="00224A7D"/>
    <w:rsid w:val="00226EF4"/>
    <w:rsid w:val="00240C15"/>
    <w:rsid w:val="0025084C"/>
    <w:rsid w:val="00264EC5"/>
    <w:rsid w:val="00273D1B"/>
    <w:rsid w:val="00274BB7"/>
    <w:rsid w:val="002822C5"/>
    <w:rsid w:val="002952D4"/>
    <w:rsid w:val="00296F8A"/>
    <w:rsid w:val="002B4A0C"/>
    <w:rsid w:val="002C0D03"/>
    <w:rsid w:val="002C3D2C"/>
    <w:rsid w:val="002C6460"/>
    <w:rsid w:val="002E3175"/>
    <w:rsid w:val="002E51D1"/>
    <w:rsid w:val="002F245B"/>
    <w:rsid w:val="002F71CC"/>
    <w:rsid w:val="002F7619"/>
    <w:rsid w:val="00304402"/>
    <w:rsid w:val="00305856"/>
    <w:rsid w:val="0031124D"/>
    <w:rsid w:val="003119A1"/>
    <w:rsid w:val="003119BB"/>
    <w:rsid w:val="00315BD3"/>
    <w:rsid w:val="00331DBB"/>
    <w:rsid w:val="00337D93"/>
    <w:rsid w:val="0034196E"/>
    <w:rsid w:val="00343373"/>
    <w:rsid w:val="00386E75"/>
    <w:rsid w:val="0038753F"/>
    <w:rsid w:val="00397CA8"/>
    <w:rsid w:val="003B6946"/>
    <w:rsid w:val="003B7E42"/>
    <w:rsid w:val="003C16BD"/>
    <w:rsid w:val="003D38CB"/>
    <w:rsid w:val="003D3F22"/>
    <w:rsid w:val="003E2442"/>
    <w:rsid w:val="003E4FC9"/>
    <w:rsid w:val="003F599E"/>
    <w:rsid w:val="00403263"/>
    <w:rsid w:val="00404C96"/>
    <w:rsid w:val="00413929"/>
    <w:rsid w:val="00415D36"/>
    <w:rsid w:val="00417E4A"/>
    <w:rsid w:val="004217F1"/>
    <w:rsid w:val="004225B2"/>
    <w:rsid w:val="0042520C"/>
    <w:rsid w:val="00436DEC"/>
    <w:rsid w:val="00441D3B"/>
    <w:rsid w:val="0045587F"/>
    <w:rsid w:val="00457430"/>
    <w:rsid w:val="004576D5"/>
    <w:rsid w:val="00460AAC"/>
    <w:rsid w:val="00464AF1"/>
    <w:rsid w:val="004679A6"/>
    <w:rsid w:val="0047146E"/>
    <w:rsid w:val="004854A5"/>
    <w:rsid w:val="00491532"/>
    <w:rsid w:val="00494FEA"/>
    <w:rsid w:val="004A279E"/>
    <w:rsid w:val="004A468F"/>
    <w:rsid w:val="004A4791"/>
    <w:rsid w:val="004A679E"/>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224F"/>
    <w:rsid w:val="00544B9E"/>
    <w:rsid w:val="00550580"/>
    <w:rsid w:val="00556CD0"/>
    <w:rsid w:val="00562884"/>
    <w:rsid w:val="00572E62"/>
    <w:rsid w:val="0058236F"/>
    <w:rsid w:val="005828A4"/>
    <w:rsid w:val="00584664"/>
    <w:rsid w:val="00594236"/>
    <w:rsid w:val="00596A75"/>
    <w:rsid w:val="0059757A"/>
    <w:rsid w:val="005A2EBA"/>
    <w:rsid w:val="005C1DE0"/>
    <w:rsid w:val="005C2B68"/>
    <w:rsid w:val="005C6B89"/>
    <w:rsid w:val="005E19AB"/>
    <w:rsid w:val="00605E42"/>
    <w:rsid w:val="006109BE"/>
    <w:rsid w:val="00617D4A"/>
    <w:rsid w:val="0062283D"/>
    <w:rsid w:val="00632A49"/>
    <w:rsid w:val="006436E7"/>
    <w:rsid w:val="006449F1"/>
    <w:rsid w:val="006467EA"/>
    <w:rsid w:val="00646BBF"/>
    <w:rsid w:val="0064753B"/>
    <w:rsid w:val="00660816"/>
    <w:rsid w:val="006705F6"/>
    <w:rsid w:val="00687E70"/>
    <w:rsid w:val="0069565D"/>
    <w:rsid w:val="006A300F"/>
    <w:rsid w:val="006A65BC"/>
    <w:rsid w:val="006A7701"/>
    <w:rsid w:val="006B3257"/>
    <w:rsid w:val="006C5478"/>
    <w:rsid w:val="006C72AF"/>
    <w:rsid w:val="006D058E"/>
    <w:rsid w:val="006D40B2"/>
    <w:rsid w:val="006D5E37"/>
    <w:rsid w:val="006E31C3"/>
    <w:rsid w:val="006E3386"/>
    <w:rsid w:val="006F1A8B"/>
    <w:rsid w:val="006F3B7F"/>
    <w:rsid w:val="006F4720"/>
    <w:rsid w:val="006F4F93"/>
    <w:rsid w:val="006F51F9"/>
    <w:rsid w:val="006F5974"/>
    <w:rsid w:val="006F766B"/>
    <w:rsid w:val="006F7B63"/>
    <w:rsid w:val="006F7C06"/>
    <w:rsid w:val="007056B6"/>
    <w:rsid w:val="00705C5A"/>
    <w:rsid w:val="0070640B"/>
    <w:rsid w:val="007141C0"/>
    <w:rsid w:val="00727A86"/>
    <w:rsid w:val="00740D29"/>
    <w:rsid w:val="00744114"/>
    <w:rsid w:val="0074759E"/>
    <w:rsid w:val="00750511"/>
    <w:rsid w:val="00754ED5"/>
    <w:rsid w:val="0076283E"/>
    <w:rsid w:val="00762E4B"/>
    <w:rsid w:val="00773CB2"/>
    <w:rsid w:val="007740E5"/>
    <w:rsid w:val="007B3ED6"/>
    <w:rsid w:val="007B49E9"/>
    <w:rsid w:val="007B69F1"/>
    <w:rsid w:val="007C6C75"/>
    <w:rsid w:val="007D0091"/>
    <w:rsid w:val="007D0A88"/>
    <w:rsid w:val="007E35A5"/>
    <w:rsid w:val="007E4F7F"/>
    <w:rsid w:val="007F35E1"/>
    <w:rsid w:val="007F4CA8"/>
    <w:rsid w:val="00806FB6"/>
    <w:rsid w:val="0081228C"/>
    <w:rsid w:val="00823F78"/>
    <w:rsid w:val="00826185"/>
    <w:rsid w:val="008270D8"/>
    <w:rsid w:val="00832654"/>
    <w:rsid w:val="008457BF"/>
    <w:rsid w:val="00846F01"/>
    <w:rsid w:val="00852AA2"/>
    <w:rsid w:val="008547D0"/>
    <w:rsid w:val="00856184"/>
    <w:rsid w:val="00860FA4"/>
    <w:rsid w:val="0086127D"/>
    <w:rsid w:val="00865482"/>
    <w:rsid w:val="0086553D"/>
    <w:rsid w:val="008661F5"/>
    <w:rsid w:val="0087344E"/>
    <w:rsid w:val="0087717B"/>
    <w:rsid w:val="00884F3F"/>
    <w:rsid w:val="00891C1D"/>
    <w:rsid w:val="008A1B7D"/>
    <w:rsid w:val="008A5E1F"/>
    <w:rsid w:val="008A5E65"/>
    <w:rsid w:val="008A76BF"/>
    <w:rsid w:val="008B6189"/>
    <w:rsid w:val="008B74CE"/>
    <w:rsid w:val="008C257B"/>
    <w:rsid w:val="008D004F"/>
    <w:rsid w:val="008E734C"/>
    <w:rsid w:val="008F3841"/>
    <w:rsid w:val="008F4F15"/>
    <w:rsid w:val="00911946"/>
    <w:rsid w:val="00922677"/>
    <w:rsid w:val="00926148"/>
    <w:rsid w:val="00937B02"/>
    <w:rsid w:val="0094074D"/>
    <w:rsid w:val="009460D4"/>
    <w:rsid w:val="00946729"/>
    <w:rsid w:val="0094740B"/>
    <w:rsid w:val="009522D4"/>
    <w:rsid w:val="009568B3"/>
    <w:rsid w:val="00962E8E"/>
    <w:rsid w:val="009640A3"/>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F0A"/>
    <w:rsid w:val="00A11341"/>
    <w:rsid w:val="00A116E4"/>
    <w:rsid w:val="00A20C3D"/>
    <w:rsid w:val="00A26727"/>
    <w:rsid w:val="00A36E1A"/>
    <w:rsid w:val="00A3771F"/>
    <w:rsid w:val="00A42D6E"/>
    <w:rsid w:val="00A622E1"/>
    <w:rsid w:val="00A641A3"/>
    <w:rsid w:val="00A70D33"/>
    <w:rsid w:val="00A8051A"/>
    <w:rsid w:val="00A87DD0"/>
    <w:rsid w:val="00A92C37"/>
    <w:rsid w:val="00AA1F5A"/>
    <w:rsid w:val="00AB3E09"/>
    <w:rsid w:val="00AB5146"/>
    <w:rsid w:val="00AE2ED3"/>
    <w:rsid w:val="00AF6557"/>
    <w:rsid w:val="00B000B1"/>
    <w:rsid w:val="00B0714A"/>
    <w:rsid w:val="00B23FC4"/>
    <w:rsid w:val="00B25EF9"/>
    <w:rsid w:val="00B31CC2"/>
    <w:rsid w:val="00B36659"/>
    <w:rsid w:val="00B4163D"/>
    <w:rsid w:val="00B44693"/>
    <w:rsid w:val="00B44A2C"/>
    <w:rsid w:val="00B44A36"/>
    <w:rsid w:val="00B45B2F"/>
    <w:rsid w:val="00B468A2"/>
    <w:rsid w:val="00B4754A"/>
    <w:rsid w:val="00B60C00"/>
    <w:rsid w:val="00B6593D"/>
    <w:rsid w:val="00B66BC7"/>
    <w:rsid w:val="00B81CD1"/>
    <w:rsid w:val="00B90D81"/>
    <w:rsid w:val="00B93ACC"/>
    <w:rsid w:val="00BA5F5A"/>
    <w:rsid w:val="00BC3352"/>
    <w:rsid w:val="00BE0CF9"/>
    <w:rsid w:val="00BF0160"/>
    <w:rsid w:val="00C037EB"/>
    <w:rsid w:val="00C07225"/>
    <w:rsid w:val="00C144BD"/>
    <w:rsid w:val="00C21C30"/>
    <w:rsid w:val="00C30CE1"/>
    <w:rsid w:val="00C33F92"/>
    <w:rsid w:val="00C4323D"/>
    <w:rsid w:val="00C4798A"/>
    <w:rsid w:val="00C64A65"/>
    <w:rsid w:val="00C661C9"/>
    <w:rsid w:val="00C73AD2"/>
    <w:rsid w:val="00C851BE"/>
    <w:rsid w:val="00C85FF0"/>
    <w:rsid w:val="00C92898"/>
    <w:rsid w:val="00C93F42"/>
    <w:rsid w:val="00C9631D"/>
    <w:rsid w:val="00CC44DE"/>
    <w:rsid w:val="00CC7B18"/>
    <w:rsid w:val="00CF0DDA"/>
    <w:rsid w:val="00CF142E"/>
    <w:rsid w:val="00CF31B4"/>
    <w:rsid w:val="00CF6C79"/>
    <w:rsid w:val="00D0015A"/>
    <w:rsid w:val="00D00A73"/>
    <w:rsid w:val="00D05F7A"/>
    <w:rsid w:val="00D0749C"/>
    <w:rsid w:val="00D07517"/>
    <w:rsid w:val="00D107E7"/>
    <w:rsid w:val="00D12DDC"/>
    <w:rsid w:val="00D16A5B"/>
    <w:rsid w:val="00D20571"/>
    <w:rsid w:val="00D427F9"/>
    <w:rsid w:val="00D47CCC"/>
    <w:rsid w:val="00D51EA4"/>
    <w:rsid w:val="00D52A12"/>
    <w:rsid w:val="00D56453"/>
    <w:rsid w:val="00D63E98"/>
    <w:rsid w:val="00D651C7"/>
    <w:rsid w:val="00D70BD6"/>
    <w:rsid w:val="00D71F8B"/>
    <w:rsid w:val="00D858B7"/>
    <w:rsid w:val="00D868B5"/>
    <w:rsid w:val="00D97B36"/>
    <w:rsid w:val="00DA34A4"/>
    <w:rsid w:val="00DB0732"/>
    <w:rsid w:val="00DB26DA"/>
    <w:rsid w:val="00DC30D7"/>
    <w:rsid w:val="00DD2437"/>
    <w:rsid w:val="00DD5C61"/>
    <w:rsid w:val="00DD786F"/>
    <w:rsid w:val="00DE2618"/>
    <w:rsid w:val="00DF3F22"/>
    <w:rsid w:val="00E00F1A"/>
    <w:rsid w:val="00E01AA5"/>
    <w:rsid w:val="00E04A57"/>
    <w:rsid w:val="00E05F66"/>
    <w:rsid w:val="00E112F2"/>
    <w:rsid w:val="00E1195D"/>
    <w:rsid w:val="00E14E42"/>
    <w:rsid w:val="00E26560"/>
    <w:rsid w:val="00E32881"/>
    <w:rsid w:val="00E33882"/>
    <w:rsid w:val="00E34C1C"/>
    <w:rsid w:val="00E36F43"/>
    <w:rsid w:val="00E6215F"/>
    <w:rsid w:val="00E7378A"/>
    <w:rsid w:val="00E73E4C"/>
    <w:rsid w:val="00E960D6"/>
    <w:rsid w:val="00EA6D89"/>
    <w:rsid w:val="00EB105F"/>
    <w:rsid w:val="00EB16E6"/>
    <w:rsid w:val="00EB75D6"/>
    <w:rsid w:val="00ED53B5"/>
    <w:rsid w:val="00EE7F54"/>
    <w:rsid w:val="00F00F74"/>
    <w:rsid w:val="00F119E5"/>
    <w:rsid w:val="00F12078"/>
    <w:rsid w:val="00F21032"/>
    <w:rsid w:val="00F21DCC"/>
    <w:rsid w:val="00F26893"/>
    <w:rsid w:val="00F3087A"/>
    <w:rsid w:val="00F37DB6"/>
    <w:rsid w:val="00F4244B"/>
    <w:rsid w:val="00F475BE"/>
    <w:rsid w:val="00F60282"/>
    <w:rsid w:val="00F64FBE"/>
    <w:rsid w:val="00F77028"/>
    <w:rsid w:val="00F82C60"/>
    <w:rsid w:val="00F9184E"/>
    <w:rsid w:val="00F91892"/>
    <w:rsid w:val="00F92E1B"/>
    <w:rsid w:val="00F96829"/>
    <w:rsid w:val="00FA7727"/>
    <w:rsid w:val="00FB45CA"/>
    <w:rsid w:val="00FD0D96"/>
    <w:rsid w:val="00FD79EE"/>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A071C"/>
  <w15:docId w15:val="{1BE44942-E0C4-47A3-B430-4767507D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C21E6E-7D17-4DC9-9119-BB1DB8546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10</Pages>
  <Words>3620</Words>
  <Characters>21362</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Nikolka</cp:lastModifiedBy>
  <cp:revision>56</cp:revision>
  <cp:lastPrinted>2013-12-19T10:58:00Z</cp:lastPrinted>
  <dcterms:created xsi:type="dcterms:W3CDTF">2020-02-05T12:25:00Z</dcterms:created>
  <dcterms:modified xsi:type="dcterms:W3CDTF">2022-01-17T17:44:00Z</dcterms:modified>
</cp:coreProperties>
</file>